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866" w:rsidRDefault="00261866" w:rsidP="00261866">
      <w:pPr>
        <w:shd w:val="clear" w:color="auto" w:fill="002060"/>
      </w:pPr>
    </w:p>
    <w:p w:rsidR="00261866" w:rsidRDefault="00261866" w:rsidP="00261866">
      <w:pPr>
        <w:shd w:val="clear" w:color="auto" w:fill="002060"/>
      </w:pPr>
    </w:p>
    <w:p w:rsidR="00261866" w:rsidRDefault="008264F4" w:rsidP="00261866">
      <w:pPr>
        <w:shd w:val="clear" w:color="auto" w:fill="002060"/>
      </w:pPr>
      <w:r>
        <w:rPr>
          <w:noProof/>
          <w:lang w:eastAsia="en-AU"/>
        </w:rPr>
        <w:drawing>
          <wp:anchor distT="0" distB="0" distL="114300" distR="114300" simplePos="0" relativeHeight="252150784" behindDoc="0" locked="0" layoutInCell="1" allowOverlap="1" wp14:anchorId="0F9B34D1" wp14:editId="5045DEFD">
            <wp:simplePos x="0" y="0"/>
            <wp:positionH relativeFrom="column">
              <wp:posOffset>5033010</wp:posOffset>
            </wp:positionH>
            <wp:positionV relativeFrom="paragraph">
              <wp:posOffset>83185</wp:posOffset>
            </wp:positionV>
            <wp:extent cx="733425" cy="846455"/>
            <wp:effectExtent l="152400" t="152400" r="161925" b="144145"/>
            <wp:wrapNone/>
            <wp:docPr id="1" name="Picture 1" descr="Description: C:\Users\David Hargrave\Desktop\Liverpool Girls School - logo.jpg"/>
            <wp:cNvGraphicFramePr/>
            <a:graphic xmlns:a="http://schemas.openxmlformats.org/drawingml/2006/main">
              <a:graphicData uri="http://schemas.openxmlformats.org/drawingml/2006/picture">
                <pic:pic xmlns:pic="http://schemas.openxmlformats.org/drawingml/2006/picture">
                  <pic:nvPicPr>
                    <pic:cNvPr id="1" name="Picture 1" descr="Description: C:\Users\David Hargrave\Desktop\Liverpool Girls School - logo.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846455"/>
                    </a:xfrm>
                    <a:prstGeom prst="rect">
                      <a:avLst/>
                    </a:prstGeom>
                    <a:solidFill>
                      <a:srgbClr val="002060">
                        <a:alpha val="0"/>
                      </a:srgbClr>
                    </a:solidFill>
                    <a:ln>
                      <a:solidFill>
                        <a:srgbClr val="002060"/>
                      </a:solidFill>
                    </a:ln>
                    <a:effectLst>
                      <a:glow rad="127000">
                        <a:srgbClr val="002060"/>
                      </a:glow>
                    </a:effectLst>
                  </pic:spPr>
                </pic:pic>
              </a:graphicData>
            </a:graphic>
            <wp14:sizeRelH relativeFrom="page">
              <wp14:pctWidth>0</wp14:pctWidth>
            </wp14:sizeRelH>
            <wp14:sizeRelV relativeFrom="page">
              <wp14:pctHeight>0</wp14:pctHeight>
            </wp14:sizeRelV>
          </wp:anchor>
        </w:drawing>
      </w:r>
    </w:p>
    <w:p w:rsidR="00261866" w:rsidRDefault="00261866" w:rsidP="00261866">
      <w:pPr>
        <w:shd w:val="clear" w:color="auto" w:fill="002060"/>
        <w:tabs>
          <w:tab w:val="left" w:pos="284"/>
        </w:tabs>
        <w:rPr>
          <w:b/>
          <w:sz w:val="28"/>
        </w:rPr>
      </w:pPr>
      <w:r>
        <w:rPr>
          <w:b/>
          <w:sz w:val="28"/>
        </w:rPr>
        <w:tab/>
        <w:t>Liverpool Girls’ High School</w:t>
      </w:r>
      <w:bookmarkStart w:id="0" w:name="_GoBack"/>
      <w:bookmarkEnd w:id="0"/>
    </w:p>
    <w:p w:rsidR="00261866" w:rsidRDefault="00261866" w:rsidP="00261866">
      <w:pPr>
        <w:shd w:val="clear" w:color="auto" w:fill="002060"/>
        <w:tabs>
          <w:tab w:val="left" w:pos="284"/>
        </w:tabs>
        <w:rPr>
          <w:rFonts w:ascii="Brush Script MT" w:hAnsi="Brush Script MT" w:cs="Times New Roman"/>
          <w:i/>
          <w:sz w:val="28"/>
          <w:szCs w:val="24"/>
        </w:rPr>
      </w:pPr>
      <w:r>
        <w:rPr>
          <w:rFonts w:ascii="Times New Roman" w:hAnsi="Times New Roman" w:cs="Times New Roman"/>
          <w:i/>
          <w:sz w:val="28"/>
          <w:szCs w:val="24"/>
        </w:rPr>
        <w:tab/>
      </w:r>
      <w:r>
        <w:rPr>
          <w:rFonts w:ascii="Brush Script MT" w:hAnsi="Brush Script MT" w:cs="Times New Roman"/>
          <w:i/>
          <w:sz w:val="28"/>
          <w:szCs w:val="24"/>
        </w:rPr>
        <w:t>Innovation  Excellence  Learning</w:t>
      </w:r>
    </w:p>
    <w:p w:rsidR="00261866" w:rsidRDefault="00261866" w:rsidP="00261866">
      <w:pPr>
        <w:shd w:val="clear" w:color="auto" w:fill="002060"/>
        <w:tabs>
          <w:tab w:val="left" w:pos="284"/>
        </w:tabs>
        <w:rPr>
          <w:i/>
        </w:rPr>
      </w:pPr>
      <w:r>
        <w:rPr>
          <w:noProof/>
          <w:lang w:eastAsia="en-AU"/>
        </w:rPr>
        <mc:AlternateContent>
          <mc:Choice Requires="wps">
            <w:drawing>
              <wp:anchor distT="0" distB="0" distL="114300" distR="114300" simplePos="0" relativeHeight="252151808" behindDoc="0" locked="0" layoutInCell="1" allowOverlap="1">
                <wp:simplePos x="0" y="0"/>
                <wp:positionH relativeFrom="column">
                  <wp:posOffset>108585</wp:posOffset>
                </wp:positionH>
                <wp:positionV relativeFrom="paragraph">
                  <wp:posOffset>149225</wp:posOffset>
                </wp:positionV>
                <wp:extent cx="4848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48482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75pt" to="390.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" strokecolor="white [3212]"/>
            </w:pict>
          </mc:Fallback>
        </mc:AlternateContent>
      </w:r>
    </w:p>
    <w:p w:rsidR="00261866" w:rsidRDefault="00261866" w:rsidP="00261866">
      <w:pPr>
        <w:shd w:val="clear" w:color="auto" w:fill="002060"/>
        <w:tabs>
          <w:tab w:val="left" w:pos="284"/>
        </w:tabs>
      </w:pPr>
    </w:p>
    <w:p w:rsidR="00261866" w:rsidRDefault="00261866" w:rsidP="00261866">
      <w:pPr>
        <w:shd w:val="clear" w:color="auto" w:fill="002060"/>
        <w:tabs>
          <w:tab w:val="left" w:pos="284"/>
        </w:tabs>
        <w:rPr>
          <w:b/>
          <w:sz w:val="36"/>
          <w:szCs w:val="36"/>
        </w:rPr>
      </w:pPr>
      <w:r>
        <w:rPr>
          <w:b/>
          <w:sz w:val="36"/>
          <w:szCs w:val="36"/>
        </w:rPr>
        <w:tab/>
        <w:t xml:space="preserve">Visual Arts ~ </w:t>
      </w:r>
      <w:r w:rsidRPr="00261866">
        <w:rPr>
          <w:sz w:val="36"/>
          <w:szCs w:val="36"/>
        </w:rPr>
        <w:t>Stage 4 Course Outline</w:t>
      </w:r>
    </w:p>
    <w:p w:rsidR="00261866" w:rsidRDefault="00261866" w:rsidP="00261866">
      <w:pPr>
        <w:shd w:val="clear" w:color="auto" w:fill="002060"/>
      </w:pPr>
    </w:p>
    <w:p w:rsidR="00261866" w:rsidRDefault="00261866" w:rsidP="00261866">
      <w:pPr>
        <w:shd w:val="clear" w:color="auto" w:fill="002060"/>
      </w:pPr>
    </w:p>
    <w:p w:rsidR="00261866" w:rsidRDefault="00261866" w:rsidP="00261866">
      <w:pPr>
        <w:spacing w:line="276" w:lineRule="auto"/>
      </w:pPr>
    </w:p>
    <w:p w:rsidR="00D964D1" w:rsidRDefault="00D964D1"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E93053" w:rsidRPr="00992F17"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C05632" w:rsidRDefault="00C05632" w:rsidP="00C05632">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Pr>
          <w:rFonts w:ascii="Arial" w:hAnsi="Arial" w:cs="Arial"/>
          <w:color w:val="333333"/>
          <w:sz w:val="20"/>
          <w:szCs w:val="20"/>
        </w:rPr>
        <w:t xml:space="preserve">INTRODUCTION TO THE STAGE 4 </w:t>
      </w:r>
      <w:r w:rsidR="000E1DE5">
        <w:rPr>
          <w:rFonts w:ascii="Arial" w:hAnsi="Arial" w:cs="Arial"/>
          <w:color w:val="333333"/>
          <w:sz w:val="20"/>
          <w:szCs w:val="20"/>
        </w:rPr>
        <w:t>VISUAL ARTS</w:t>
      </w:r>
      <w:r>
        <w:rPr>
          <w:rFonts w:ascii="Arial" w:hAnsi="Arial" w:cs="Arial"/>
          <w:color w:val="333333"/>
          <w:sz w:val="20"/>
          <w:szCs w:val="20"/>
        </w:rPr>
        <w:t xml:space="preserve"> COURSE</w:t>
      </w:r>
    </w:p>
    <w:p w:rsidR="00D964D1" w:rsidRDefault="00D964D1"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C05632"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sidRPr="009E6EAE">
        <w:rPr>
          <w:rFonts w:ascii="Arial" w:hAnsi="Arial" w:cs="Arial"/>
          <w:sz w:val="20"/>
          <w:szCs w:val="20"/>
        </w:rPr>
        <w:t xml:space="preserve">By participating in </w:t>
      </w:r>
      <w:r>
        <w:rPr>
          <w:rFonts w:ascii="Arial" w:hAnsi="Arial" w:cs="Arial"/>
          <w:sz w:val="20"/>
          <w:szCs w:val="20"/>
        </w:rPr>
        <w:t>visual arts lessons, students will foster interest and enjoyment in the making and studying of art. Students will critically and historically interpret art by exploring meanings and values in artworks and create their own works by exploring a variety of skills and techniques.</w:t>
      </w:r>
    </w:p>
    <w:p w:rsidR="00E93053"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E93053" w:rsidRPr="00992F17"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D964D1" w:rsidRPr="00992F17" w:rsidRDefault="00D964D1" w:rsidP="00D964D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sidRPr="00992F17">
        <w:rPr>
          <w:rFonts w:ascii="Arial" w:hAnsi="Arial" w:cs="Arial"/>
          <w:color w:val="333333"/>
          <w:sz w:val="20"/>
          <w:szCs w:val="20"/>
        </w:rPr>
        <w:t>COURSE OBJECTIVES AND OUTCOMES</w:t>
      </w:r>
    </w:p>
    <w:p w:rsidR="00D964D1" w:rsidRPr="00775598" w:rsidRDefault="00D964D1"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Pr="00775598" w:rsidRDefault="001E407B" w:rsidP="001E407B">
      <w:pPr>
        <w:pStyle w:val="LEVELC"/>
        <w:rPr>
          <w:rFonts w:ascii="Arial" w:hAnsi="Arial" w:cs="Arial"/>
          <w:sz w:val="18"/>
          <w:szCs w:val="18"/>
          <w:lang w:val="en-AU"/>
        </w:rPr>
      </w:pPr>
      <w:proofErr w:type="spellStart"/>
      <w:r w:rsidRPr="00775598">
        <w:rPr>
          <w:rFonts w:ascii="Arial" w:hAnsi="Arial" w:cs="Arial"/>
          <w:sz w:val="18"/>
          <w:szCs w:val="18"/>
          <w:lang w:val="en-AU"/>
        </w:rPr>
        <w:t>Artmaking</w:t>
      </w:r>
      <w:proofErr w:type="spellEnd"/>
    </w:p>
    <w:p w:rsidR="001E407B" w:rsidRPr="00775598"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Pr="001230B2" w:rsidRDefault="001E407B" w:rsidP="00D964D1">
      <w:pPr>
        <w:pStyle w:val="NormalWeb"/>
        <w:shd w:val="clear" w:color="auto" w:fill="FFFFFF" w:themeFill="background1"/>
        <w:spacing w:before="0" w:beforeAutospacing="0" w:after="0" w:afterAutospacing="0" w:line="276" w:lineRule="auto"/>
        <w:jc w:val="both"/>
        <w:rPr>
          <w:rFonts w:ascii="Arial" w:hAnsi="Arial" w:cs="Arial"/>
          <w:i/>
          <w:color w:val="333333"/>
          <w:sz w:val="18"/>
          <w:szCs w:val="18"/>
        </w:rPr>
      </w:pPr>
      <w:r w:rsidRPr="001230B2">
        <w:rPr>
          <w:rFonts w:ascii="Arial" w:hAnsi="Arial" w:cs="Arial"/>
          <w:i/>
          <w:color w:val="333333"/>
          <w:sz w:val="18"/>
          <w:szCs w:val="18"/>
        </w:rPr>
        <w:t xml:space="preserve">Students will </w:t>
      </w:r>
      <w:r w:rsidRPr="001230B2">
        <w:rPr>
          <w:rFonts w:ascii="Arial" w:hAnsi="Arial" w:cs="Arial"/>
          <w:i/>
          <w:sz w:val="18"/>
          <w:szCs w:val="18"/>
        </w:rPr>
        <w:t xml:space="preserve">develop knowledge, understanding and skills to </w:t>
      </w:r>
      <w:r w:rsidRPr="001230B2">
        <w:rPr>
          <w:rFonts w:ascii="Arial" w:hAnsi="Arial" w:cs="Arial"/>
          <w:b/>
          <w:i/>
          <w:sz w:val="18"/>
          <w:szCs w:val="18"/>
        </w:rPr>
        <w:t>make artworks</w:t>
      </w:r>
      <w:r w:rsidRPr="001230B2">
        <w:rPr>
          <w:rFonts w:ascii="Arial" w:hAnsi="Arial" w:cs="Arial"/>
          <w:i/>
          <w:sz w:val="18"/>
          <w:szCs w:val="18"/>
        </w:rPr>
        <w:t xml:space="preserve"> informed by their understanding of practice, the conceptual framework and the frames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1E407B" w:rsidRPr="00775598" w:rsidTr="001230B2">
        <w:tc>
          <w:tcPr>
            <w:tcW w:w="1668" w:type="dxa"/>
          </w:tcPr>
          <w:p w:rsidR="001E407B" w:rsidRPr="001230B2" w:rsidRDefault="001E407B" w:rsidP="001230B2">
            <w:pPr>
              <w:pStyle w:val="NormalWeb"/>
              <w:spacing w:before="240" w:beforeAutospacing="0" w:after="0" w:afterAutospacing="0" w:line="276" w:lineRule="auto"/>
              <w:rPr>
                <w:rFonts w:ascii="Arial" w:hAnsi="Arial" w:cs="Arial"/>
                <w:i/>
                <w:color w:val="333333"/>
                <w:sz w:val="18"/>
                <w:szCs w:val="18"/>
              </w:rPr>
            </w:pPr>
            <w:r w:rsidRPr="001230B2">
              <w:rPr>
                <w:rFonts w:ascii="Arial" w:hAnsi="Arial" w:cs="Arial"/>
                <w:b/>
                <w:i/>
                <w:color w:val="808080" w:themeColor="background1" w:themeShade="80"/>
                <w:sz w:val="18"/>
                <w:szCs w:val="18"/>
              </w:rPr>
              <w:t>Practice</w:t>
            </w:r>
          </w:p>
        </w:tc>
        <w:tc>
          <w:tcPr>
            <w:tcW w:w="8186" w:type="dxa"/>
          </w:tcPr>
          <w:p w:rsidR="001E407B" w:rsidRPr="00775598" w:rsidRDefault="001E407B" w:rsidP="001230B2">
            <w:pPr>
              <w:pStyle w:val="tabletext"/>
              <w:tabs>
                <w:tab w:val="clear" w:pos="340"/>
                <w:tab w:val="left" w:pos="601"/>
              </w:tabs>
              <w:spacing w:before="240"/>
              <w:ind w:left="601" w:hanging="567"/>
              <w:rPr>
                <w:rFonts w:ascii="Arial" w:hAnsi="Arial" w:cs="Arial"/>
                <w:sz w:val="18"/>
                <w:szCs w:val="18"/>
              </w:rPr>
            </w:pPr>
            <w:r w:rsidRPr="001230B2">
              <w:rPr>
                <w:rFonts w:ascii="Arial" w:hAnsi="Arial" w:cs="Arial"/>
                <w:color w:val="808080" w:themeColor="background1" w:themeShade="80"/>
                <w:sz w:val="18"/>
                <w:szCs w:val="18"/>
              </w:rPr>
              <w:t xml:space="preserve">4.1 </w:t>
            </w:r>
            <w:r w:rsidR="001230B2">
              <w:rPr>
                <w:rFonts w:ascii="Arial" w:hAnsi="Arial" w:cs="Arial"/>
                <w:sz w:val="18"/>
                <w:szCs w:val="18"/>
              </w:rPr>
              <w:tab/>
            </w:r>
            <w:r w:rsidRPr="00775598">
              <w:rPr>
                <w:rFonts w:ascii="Arial" w:hAnsi="Arial" w:cs="Arial"/>
                <w:sz w:val="18"/>
                <w:szCs w:val="18"/>
              </w:rPr>
              <w:t xml:space="preserve">uses a range of strategies to explore different </w:t>
            </w:r>
            <w:proofErr w:type="spellStart"/>
            <w:r w:rsidRPr="00775598">
              <w:rPr>
                <w:rFonts w:ascii="Arial" w:hAnsi="Arial" w:cs="Arial"/>
                <w:sz w:val="18"/>
                <w:szCs w:val="18"/>
              </w:rPr>
              <w:t>artmaking</w:t>
            </w:r>
            <w:proofErr w:type="spellEnd"/>
            <w:r w:rsidRPr="00775598">
              <w:rPr>
                <w:rFonts w:ascii="Arial" w:hAnsi="Arial" w:cs="Arial"/>
                <w:sz w:val="18"/>
                <w:szCs w:val="18"/>
              </w:rPr>
              <w:t xml:space="preserve"> conventions and procedures to make artworks</w:t>
            </w:r>
          </w:p>
        </w:tc>
      </w:tr>
      <w:tr w:rsidR="001E407B" w:rsidRPr="00775598" w:rsidTr="001230B2">
        <w:tc>
          <w:tcPr>
            <w:tcW w:w="1668" w:type="dxa"/>
          </w:tcPr>
          <w:p w:rsidR="001E407B" w:rsidRPr="001230B2" w:rsidRDefault="001E407B" w:rsidP="001230B2">
            <w:pPr>
              <w:pStyle w:val="NormalWeb"/>
              <w:spacing w:before="240" w:beforeAutospacing="0" w:after="0" w:afterAutospacing="0" w:line="276" w:lineRule="auto"/>
              <w:rPr>
                <w:rFonts w:ascii="Arial" w:hAnsi="Arial" w:cs="Arial"/>
                <w:i/>
                <w:color w:val="333333"/>
                <w:sz w:val="18"/>
                <w:szCs w:val="18"/>
              </w:rPr>
            </w:pPr>
            <w:r w:rsidRPr="001230B2">
              <w:rPr>
                <w:rFonts w:ascii="Arial" w:hAnsi="Arial" w:cs="Arial"/>
                <w:b/>
                <w:i/>
                <w:color w:val="808080" w:themeColor="background1" w:themeShade="80"/>
                <w:sz w:val="18"/>
                <w:szCs w:val="18"/>
              </w:rPr>
              <w:t>Conceptual framework</w:t>
            </w:r>
          </w:p>
        </w:tc>
        <w:tc>
          <w:tcPr>
            <w:tcW w:w="8186" w:type="dxa"/>
          </w:tcPr>
          <w:p w:rsidR="001E407B" w:rsidRPr="00775598" w:rsidRDefault="001E407B" w:rsidP="001230B2">
            <w:pPr>
              <w:pStyle w:val="NormalWeb"/>
              <w:tabs>
                <w:tab w:val="left" w:pos="601"/>
              </w:tabs>
              <w:spacing w:before="240" w:beforeAutospacing="0" w:after="0" w:afterAutospacing="0" w:line="276" w:lineRule="auto"/>
              <w:ind w:left="601" w:hanging="567"/>
              <w:jc w:val="both"/>
              <w:rPr>
                <w:rFonts w:ascii="Arial" w:hAnsi="Arial" w:cs="Arial"/>
                <w:color w:val="333333"/>
                <w:sz w:val="18"/>
                <w:szCs w:val="18"/>
              </w:rPr>
            </w:pPr>
            <w:r w:rsidRPr="001230B2">
              <w:rPr>
                <w:rFonts w:ascii="Arial" w:hAnsi="Arial" w:cs="Arial"/>
                <w:color w:val="808080" w:themeColor="background1" w:themeShade="80"/>
                <w:sz w:val="18"/>
                <w:szCs w:val="18"/>
              </w:rPr>
              <w:t xml:space="preserve">4.2 </w:t>
            </w:r>
            <w:r w:rsidR="001230B2">
              <w:rPr>
                <w:rFonts w:ascii="Arial" w:hAnsi="Arial" w:cs="Arial"/>
                <w:sz w:val="18"/>
                <w:szCs w:val="18"/>
              </w:rPr>
              <w:tab/>
            </w:r>
            <w:r w:rsidRPr="00775598">
              <w:rPr>
                <w:rFonts w:ascii="Arial" w:hAnsi="Arial" w:cs="Arial"/>
                <w:sz w:val="18"/>
                <w:szCs w:val="18"/>
              </w:rPr>
              <w:t>explores the function of and relationships between artist – artwork – world – audience</w:t>
            </w:r>
          </w:p>
        </w:tc>
      </w:tr>
      <w:tr w:rsidR="001E407B" w:rsidRPr="00775598" w:rsidTr="001230B2">
        <w:tc>
          <w:tcPr>
            <w:tcW w:w="1668" w:type="dxa"/>
          </w:tcPr>
          <w:p w:rsidR="001E407B" w:rsidRPr="001230B2" w:rsidRDefault="001E407B" w:rsidP="001230B2">
            <w:pPr>
              <w:pStyle w:val="NormalWeb"/>
              <w:spacing w:before="240" w:beforeAutospacing="0" w:after="0" w:afterAutospacing="0" w:line="276" w:lineRule="auto"/>
              <w:rPr>
                <w:rFonts w:ascii="Arial" w:hAnsi="Arial" w:cs="Arial"/>
                <w:i/>
                <w:color w:val="333333"/>
                <w:sz w:val="18"/>
                <w:szCs w:val="18"/>
              </w:rPr>
            </w:pPr>
            <w:r w:rsidRPr="001230B2">
              <w:rPr>
                <w:rFonts w:ascii="Arial" w:hAnsi="Arial" w:cs="Arial"/>
                <w:b/>
                <w:i/>
                <w:color w:val="808080" w:themeColor="background1" w:themeShade="80"/>
                <w:sz w:val="18"/>
                <w:szCs w:val="18"/>
              </w:rPr>
              <w:t>Frames</w:t>
            </w:r>
          </w:p>
        </w:tc>
        <w:tc>
          <w:tcPr>
            <w:tcW w:w="8186" w:type="dxa"/>
          </w:tcPr>
          <w:p w:rsidR="001E407B" w:rsidRPr="00775598" w:rsidRDefault="001E407B" w:rsidP="001230B2">
            <w:pPr>
              <w:pStyle w:val="NormalWeb"/>
              <w:tabs>
                <w:tab w:val="left" w:pos="601"/>
              </w:tabs>
              <w:spacing w:before="240" w:beforeAutospacing="0" w:after="0" w:afterAutospacing="0" w:line="276" w:lineRule="auto"/>
              <w:ind w:left="601" w:hanging="567"/>
              <w:jc w:val="both"/>
              <w:rPr>
                <w:rFonts w:ascii="Arial" w:hAnsi="Arial" w:cs="Arial"/>
                <w:color w:val="333333"/>
                <w:sz w:val="18"/>
                <w:szCs w:val="18"/>
              </w:rPr>
            </w:pPr>
            <w:r w:rsidRPr="001230B2">
              <w:rPr>
                <w:rFonts w:ascii="Arial" w:hAnsi="Arial" w:cs="Arial"/>
                <w:color w:val="808080" w:themeColor="background1" w:themeShade="80"/>
                <w:sz w:val="18"/>
                <w:szCs w:val="18"/>
              </w:rPr>
              <w:t xml:space="preserve">4.3 </w:t>
            </w:r>
            <w:r w:rsidR="001230B2">
              <w:rPr>
                <w:rFonts w:ascii="Arial" w:hAnsi="Arial" w:cs="Arial"/>
                <w:sz w:val="18"/>
                <w:szCs w:val="18"/>
              </w:rPr>
              <w:tab/>
            </w:r>
            <w:r w:rsidRPr="00775598">
              <w:rPr>
                <w:rFonts w:ascii="Arial" w:hAnsi="Arial" w:cs="Arial"/>
                <w:sz w:val="18"/>
                <w:szCs w:val="18"/>
              </w:rPr>
              <w:t>makes artworks that involve some understanding of the frames</w:t>
            </w:r>
          </w:p>
        </w:tc>
      </w:tr>
      <w:tr w:rsidR="001E407B" w:rsidRPr="00775598" w:rsidTr="001230B2">
        <w:tc>
          <w:tcPr>
            <w:tcW w:w="1668" w:type="dxa"/>
          </w:tcPr>
          <w:p w:rsidR="001E407B" w:rsidRPr="001230B2" w:rsidRDefault="001E407B" w:rsidP="001230B2">
            <w:pPr>
              <w:pStyle w:val="NormalWeb"/>
              <w:spacing w:before="240" w:beforeAutospacing="0" w:after="0" w:afterAutospacing="0" w:line="276" w:lineRule="auto"/>
              <w:rPr>
                <w:rFonts w:ascii="Arial" w:hAnsi="Arial" w:cs="Arial"/>
                <w:i/>
                <w:color w:val="333333"/>
                <w:sz w:val="18"/>
                <w:szCs w:val="18"/>
              </w:rPr>
            </w:pPr>
            <w:r w:rsidRPr="001230B2">
              <w:rPr>
                <w:rFonts w:ascii="Arial" w:hAnsi="Arial" w:cs="Arial"/>
                <w:b/>
                <w:i/>
                <w:color w:val="808080" w:themeColor="background1" w:themeShade="80"/>
                <w:sz w:val="18"/>
                <w:szCs w:val="18"/>
              </w:rPr>
              <w:t>Representation</w:t>
            </w:r>
          </w:p>
        </w:tc>
        <w:tc>
          <w:tcPr>
            <w:tcW w:w="8186" w:type="dxa"/>
          </w:tcPr>
          <w:p w:rsidR="001E407B" w:rsidRPr="00775598" w:rsidRDefault="001E407B" w:rsidP="001230B2">
            <w:pPr>
              <w:pStyle w:val="NormalWeb"/>
              <w:tabs>
                <w:tab w:val="left" w:pos="601"/>
              </w:tabs>
              <w:spacing w:before="240" w:beforeAutospacing="0" w:after="0" w:afterAutospacing="0" w:line="276" w:lineRule="auto"/>
              <w:ind w:left="601" w:hanging="567"/>
              <w:jc w:val="both"/>
              <w:rPr>
                <w:rFonts w:ascii="Arial" w:hAnsi="Arial" w:cs="Arial"/>
                <w:color w:val="333333"/>
                <w:sz w:val="18"/>
                <w:szCs w:val="18"/>
              </w:rPr>
            </w:pPr>
            <w:r w:rsidRPr="001230B2">
              <w:rPr>
                <w:rFonts w:ascii="Arial" w:hAnsi="Arial" w:cs="Arial"/>
                <w:color w:val="808080" w:themeColor="background1" w:themeShade="80"/>
                <w:sz w:val="18"/>
                <w:szCs w:val="18"/>
              </w:rPr>
              <w:t xml:space="preserve">4.4 </w:t>
            </w:r>
            <w:r w:rsidR="001230B2">
              <w:rPr>
                <w:rFonts w:ascii="Arial" w:hAnsi="Arial" w:cs="Arial"/>
                <w:sz w:val="18"/>
                <w:szCs w:val="18"/>
              </w:rPr>
              <w:tab/>
            </w:r>
            <w:r w:rsidRPr="00775598">
              <w:rPr>
                <w:rFonts w:ascii="Arial" w:hAnsi="Arial" w:cs="Arial"/>
                <w:sz w:val="18"/>
                <w:szCs w:val="18"/>
              </w:rPr>
              <w:t>recognises and uses aspects of the world as a source of ideas, concepts and subject matter in the visual arts</w:t>
            </w:r>
          </w:p>
        </w:tc>
      </w:tr>
      <w:tr w:rsidR="00DE35E9" w:rsidRPr="00775598" w:rsidTr="001230B2">
        <w:tc>
          <w:tcPr>
            <w:tcW w:w="1668" w:type="dxa"/>
          </w:tcPr>
          <w:p w:rsidR="00DE35E9" w:rsidRPr="001230B2" w:rsidRDefault="00DE35E9" w:rsidP="001230B2">
            <w:pPr>
              <w:pStyle w:val="NormalWeb"/>
              <w:spacing w:before="240" w:beforeAutospacing="0" w:after="0" w:afterAutospacing="0" w:line="276" w:lineRule="auto"/>
              <w:rPr>
                <w:rFonts w:ascii="Arial" w:hAnsi="Arial" w:cs="Arial"/>
                <w:b/>
                <w:i/>
                <w:color w:val="808080" w:themeColor="background1" w:themeShade="80"/>
                <w:sz w:val="18"/>
                <w:szCs w:val="18"/>
              </w:rPr>
            </w:pPr>
            <w:r w:rsidRPr="001230B2">
              <w:rPr>
                <w:rFonts w:ascii="Arial" w:hAnsi="Arial" w:cs="Arial"/>
                <w:b/>
                <w:i/>
                <w:color w:val="808080" w:themeColor="background1" w:themeShade="80"/>
                <w:sz w:val="18"/>
                <w:szCs w:val="18"/>
              </w:rPr>
              <w:t>Conceptual strength and meaning</w:t>
            </w:r>
          </w:p>
        </w:tc>
        <w:tc>
          <w:tcPr>
            <w:tcW w:w="8186" w:type="dxa"/>
          </w:tcPr>
          <w:p w:rsidR="00DE35E9" w:rsidRPr="001230B2" w:rsidRDefault="00DE35E9" w:rsidP="001230B2">
            <w:pPr>
              <w:pStyle w:val="tabletext"/>
              <w:tabs>
                <w:tab w:val="clear" w:pos="340"/>
                <w:tab w:val="left" w:pos="601"/>
              </w:tabs>
              <w:spacing w:before="240"/>
              <w:ind w:left="601" w:hanging="567"/>
              <w:rPr>
                <w:rFonts w:ascii="Arial" w:hAnsi="Arial" w:cs="Arial"/>
                <w:sz w:val="18"/>
                <w:szCs w:val="18"/>
              </w:rPr>
            </w:pPr>
            <w:r w:rsidRPr="001230B2">
              <w:rPr>
                <w:rFonts w:ascii="Arial" w:hAnsi="Arial" w:cs="Arial"/>
                <w:color w:val="808080" w:themeColor="background1" w:themeShade="80"/>
                <w:sz w:val="18"/>
                <w:szCs w:val="18"/>
              </w:rPr>
              <w:t>4.5</w:t>
            </w:r>
            <w:r w:rsidR="001230B2">
              <w:rPr>
                <w:rFonts w:ascii="Arial" w:hAnsi="Arial" w:cs="Arial"/>
                <w:color w:val="333333"/>
                <w:sz w:val="18"/>
                <w:szCs w:val="18"/>
              </w:rPr>
              <w:tab/>
            </w:r>
            <w:r w:rsidRPr="00775598">
              <w:rPr>
                <w:rFonts w:ascii="Arial" w:hAnsi="Arial" w:cs="Arial"/>
                <w:sz w:val="18"/>
                <w:szCs w:val="18"/>
              </w:rPr>
              <w:t>investigates ways to develop meaning in their artworks</w:t>
            </w:r>
          </w:p>
        </w:tc>
      </w:tr>
      <w:tr w:rsidR="00DE35E9" w:rsidRPr="00775598" w:rsidTr="001230B2">
        <w:tc>
          <w:tcPr>
            <w:tcW w:w="1668" w:type="dxa"/>
          </w:tcPr>
          <w:p w:rsidR="00DE35E9" w:rsidRPr="001230B2" w:rsidRDefault="00DE35E9" w:rsidP="001230B2">
            <w:pPr>
              <w:pStyle w:val="NormalWeb"/>
              <w:spacing w:before="240" w:beforeAutospacing="0" w:after="0" w:afterAutospacing="0" w:line="276" w:lineRule="auto"/>
              <w:rPr>
                <w:rFonts w:ascii="Arial" w:hAnsi="Arial" w:cs="Arial"/>
                <w:b/>
                <w:i/>
                <w:color w:val="808080" w:themeColor="background1" w:themeShade="80"/>
                <w:sz w:val="18"/>
                <w:szCs w:val="18"/>
              </w:rPr>
            </w:pPr>
            <w:r w:rsidRPr="001230B2">
              <w:rPr>
                <w:rFonts w:ascii="Arial" w:hAnsi="Arial" w:cs="Arial"/>
                <w:b/>
                <w:i/>
                <w:color w:val="808080" w:themeColor="background1" w:themeShade="80"/>
                <w:sz w:val="18"/>
                <w:szCs w:val="18"/>
              </w:rPr>
              <w:t>Resolution</w:t>
            </w:r>
          </w:p>
        </w:tc>
        <w:tc>
          <w:tcPr>
            <w:tcW w:w="8186" w:type="dxa"/>
          </w:tcPr>
          <w:p w:rsidR="00DE35E9" w:rsidRPr="00775598" w:rsidRDefault="00DE35E9" w:rsidP="001230B2">
            <w:pPr>
              <w:pStyle w:val="NormalWeb"/>
              <w:tabs>
                <w:tab w:val="left" w:pos="601"/>
              </w:tabs>
              <w:spacing w:before="240" w:beforeAutospacing="0" w:after="0" w:afterAutospacing="0" w:line="276" w:lineRule="auto"/>
              <w:ind w:left="601" w:hanging="567"/>
              <w:jc w:val="both"/>
              <w:rPr>
                <w:rFonts w:ascii="Arial" w:hAnsi="Arial" w:cs="Arial"/>
                <w:color w:val="333333"/>
                <w:sz w:val="18"/>
                <w:szCs w:val="18"/>
              </w:rPr>
            </w:pPr>
            <w:r w:rsidRPr="001230B2">
              <w:rPr>
                <w:rFonts w:ascii="Arial" w:hAnsi="Arial" w:cs="Arial"/>
                <w:color w:val="808080" w:themeColor="background1" w:themeShade="80"/>
                <w:sz w:val="18"/>
                <w:szCs w:val="18"/>
              </w:rPr>
              <w:t xml:space="preserve">4.6 </w:t>
            </w:r>
            <w:r w:rsidR="001230B2">
              <w:rPr>
                <w:rFonts w:ascii="Arial" w:hAnsi="Arial" w:cs="Arial"/>
                <w:color w:val="333333"/>
                <w:sz w:val="18"/>
                <w:szCs w:val="18"/>
              </w:rPr>
              <w:tab/>
            </w:r>
            <w:r w:rsidRPr="00775598">
              <w:rPr>
                <w:rFonts w:ascii="Arial" w:hAnsi="Arial" w:cs="Arial"/>
                <w:sz w:val="18"/>
                <w:szCs w:val="18"/>
              </w:rPr>
              <w:t>selects different materials and techniques to make artworks</w:t>
            </w:r>
          </w:p>
        </w:tc>
      </w:tr>
    </w:tbl>
    <w:p w:rsidR="001E407B" w:rsidRPr="00775598"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Pr="00775598"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Pr="00775598" w:rsidRDefault="001E407B" w:rsidP="001E407B">
      <w:pPr>
        <w:pStyle w:val="LEVELC"/>
        <w:rPr>
          <w:rFonts w:ascii="Arial" w:hAnsi="Arial" w:cs="Arial"/>
          <w:sz w:val="18"/>
          <w:szCs w:val="18"/>
          <w:lang w:val="en-AU"/>
        </w:rPr>
      </w:pPr>
      <w:r w:rsidRPr="00775598">
        <w:rPr>
          <w:rFonts w:ascii="Arial" w:hAnsi="Arial" w:cs="Arial"/>
          <w:sz w:val="18"/>
          <w:szCs w:val="18"/>
          <w:lang w:val="en-AU"/>
        </w:rPr>
        <w:t>Critical and historical studies</w:t>
      </w:r>
    </w:p>
    <w:p w:rsidR="001E407B" w:rsidRPr="00775598"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Pr="001230B2" w:rsidRDefault="00DE35E9" w:rsidP="00D964D1">
      <w:pPr>
        <w:pStyle w:val="NormalWeb"/>
        <w:shd w:val="clear" w:color="auto" w:fill="FFFFFF" w:themeFill="background1"/>
        <w:spacing w:before="0" w:beforeAutospacing="0" w:after="0" w:afterAutospacing="0" w:line="276" w:lineRule="auto"/>
        <w:jc w:val="both"/>
        <w:rPr>
          <w:rFonts w:ascii="Arial" w:hAnsi="Arial" w:cs="Arial"/>
          <w:i/>
          <w:color w:val="333333"/>
          <w:sz w:val="18"/>
          <w:szCs w:val="18"/>
        </w:rPr>
      </w:pPr>
      <w:r w:rsidRPr="001230B2">
        <w:rPr>
          <w:rFonts w:ascii="Arial" w:hAnsi="Arial" w:cs="Arial"/>
          <w:i/>
          <w:color w:val="333333"/>
          <w:sz w:val="18"/>
          <w:szCs w:val="18"/>
        </w:rPr>
        <w:t xml:space="preserve">Students will </w:t>
      </w:r>
      <w:r w:rsidRPr="001230B2">
        <w:rPr>
          <w:rFonts w:ascii="Arial" w:hAnsi="Arial" w:cs="Arial"/>
          <w:i/>
          <w:sz w:val="18"/>
          <w:szCs w:val="18"/>
        </w:rPr>
        <w:t xml:space="preserve">develop knowledge, understanding and skills to </w:t>
      </w:r>
      <w:r w:rsidRPr="001230B2">
        <w:rPr>
          <w:rFonts w:ascii="Arial" w:hAnsi="Arial" w:cs="Arial"/>
          <w:b/>
          <w:i/>
          <w:sz w:val="18"/>
          <w:szCs w:val="18"/>
        </w:rPr>
        <w:t>critically and historically interpret art</w:t>
      </w:r>
      <w:r w:rsidRPr="001230B2">
        <w:rPr>
          <w:rFonts w:ascii="Arial" w:hAnsi="Arial" w:cs="Arial"/>
          <w:i/>
          <w:sz w:val="18"/>
          <w:szCs w:val="18"/>
        </w:rPr>
        <w:t xml:space="preserve"> informed by their understanding of practice, the conceptual framework and the frames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45"/>
      </w:tblGrid>
      <w:tr w:rsidR="00DE35E9" w:rsidRPr="00775598" w:rsidTr="001230B2">
        <w:tc>
          <w:tcPr>
            <w:tcW w:w="1809" w:type="dxa"/>
          </w:tcPr>
          <w:p w:rsidR="00DE35E9" w:rsidRPr="001230B2" w:rsidRDefault="00DE35E9" w:rsidP="001230B2">
            <w:pPr>
              <w:pStyle w:val="NormalWeb"/>
              <w:spacing w:before="240" w:beforeAutospacing="0" w:after="0" w:afterAutospacing="0" w:line="276" w:lineRule="auto"/>
              <w:jc w:val="both"/>
              <w:rPr>
                <w:rFonts w:ascii="Arial" w:hAnsi="Arial" w:cs="Arial"/>
                <w:i/>
                <w:color w:val="808080" w:themeColor="background1" w:themeShade="80"/>
                <w:sz w:val="18"/>
                <w:szCs w:val="18"/>
              </w:rPr>
            </w:pPr>
            <w:r w:rsidRPr="001230B2">
              <w:rPr>
                <w:rFonts w:ascii="Arial" w:hAnsi="Arial" w:cs="Arial"/>
                <w:b/>
                <w:i/>
                <w:color w:val="808080" w:themeColor="background1" w:themeShade="80"/>
                <w:sz w:val="18"/>
                <w:szCs w:val="18"/>
              </w:rPr>
              <w:t>Practice</w:t>
            </w:r>
          </w:p>
        </w:tc>
        <w:tc>
          <w:tcPr>
            <w:tcW w:w="8045" w:type="dxa"/>
          </w:tcPr>
          <w:p w:rsidR="00DE35E9" w:rsidRPr="00775598" w:rsidRDefault="00DE35E9" w:rsidP="001230B2">
            <w:pPr>
              <w:pStyle w:val="tabletext"/>
              <w:tabs>
                <w:tab w:val="clear" w:pos="340"/>
                <w:tab w:val="left" w:pos="459"/>
              </w:tabs>
              <w:spacing w:before="240"/>
              <w:ind w:left="459" w:hanging="567"/>
              <w:rPr>
                <w:rFonts w:ascii="Arial" w:hAnsi="Arial" w:cs="Arial"/>
                <w:sz w:val="18"/>
                <w:szCs w:val="18"/>
              </w:rPr>
            </w:pPr>
            <w:r w:rsidRPr="001230B2">
              <w:rPr>
                <w:rFonts w:ascii="Arial" w:hAnsi="Arial" w:cs="Arial"/>
                <w:color w:val="808080" w:themeColor="background1" w:themeShade="80"/>
                <w:sz w:val="18"/>
                <w:szCs w:val="18"/>
              </w:rPr>
              <w:t xml:space="preserve">4.7  </w:t>
            </w:r>
            <w:r w:rsidR="001230B2">
              <w:rPr>
                <w:rFonts w:ascii="Arial" w:hAnsi="Arial" w:cs="Arial"/>
                <w:sz w:val="18"/>
                <w:szCs w:val="18"/>
              </w:rPr>
              <w:tab/>
            </w:r>
            <w:r w:rsidRPr="00775598">
              <w:rPr>
                <w:rFonts w:ascii="Arial" w:hAnsi="Arial" w:cs="Arial"/>
                <w:sz w:val="18"/>
                <w:szCs w:val="18"/>
              </w:rPr>
              <w:t>explores aspects of practice in critical and historical interpretations of art</w:t>
            </w:r>
          </w:p>
        </w:tc>
      </w:tr>
      <w:tr w:rsidR="00DE35E9" w:rsidRPr="00775598" w:rsidTr="001230B2">
        <w:tc>
          <w:tcPr>
            <w:tcW w:w="1809" w:type="dxa"/>
          </w:tcPr>
          <w:p w:rsidR="00DE35E9" w:rsidRPr="001230B2" w:rsidRDefault="00DE35E9" w:rsidP="001230B2">
            <w:pPr>
              <w:pStyle w:val="NormalWeb"/>
              <w:spacing w:before="240" w:beforeAutospacing="0" w:after="0" w:afterAutospacing="0" w:line="276" w:lineRule="auto"/>
              <w:jc w:val="both"/>
              <w:rPr>
                <w:rFonts w:ascii="Arial" w:hAnsi="Arial" w:cs="Arial"/>
                <w:i/>
                <w:color w:val="808080" w:themeColor="background1" w:themeShade="80"/>
                <w:sz w:val="18"/>
                <w:szCs w:val="18"/>
              </w:rPr>
            </w:pPr>
            <w:r w:rsidRPr="001230B2">
              <w:rPr>
                <w:rFonts w:ascii="Arial" w:hAnsi="Arial" w:cs="Arial"/>
                <w:b/>
                <w:i/>
                <w:color w:val="808080" w:themeColor="background1" w:themeShade="80"/>
                <w:sz w:val="18"/>
                <w:szCs w:val="18"/>
              </w:rPr>
              <w:t>Conceptual framework</w:t>
            </w:r>
          </w:p>
        </w:tc>
        <w:tc>
          <w:tcPr>
            <w:tcW w:w="8045" w:type="dxa"/>
          </w:tcPr>
          <w:p w:rsidR="00DE35E9" w:rsidRPr="00775598" w:rsidRDefault="00DE35E9" w:rsidP="001230B2">
            <w:pPr>
              <w:pStyle w:val="NormalWeb"/>
              <w:tabs>
                <w:tab w:val="left" w:pos="459"/>
              </w:tabs>
              <w:spacing w:before="240" w:beforeAutospacing="0" w:after="0" w:afterAutospacing="0" w:line="276" w:lineRule="auto"/>
              <w:ind w:left="459" w:hanging="567"/>
              <w:jc w:val="both"/>
              <w:rPr>
                <w:rFonts w:ascii="Arial" w:hAnsi="Arial" w:cs="Arial"/>
                <w:color w:val="333333"/>
                <w:sz w:val="18"/>
                <w:szCs w:val="18"/>
              </w:rPr>
            </w:pPr>
            <w:r w:rsidRPr="001230B2">
              <w:rPr>
                <w:rFonts w:ascii="Arial" w:hAnsi="Arial" w:cs="Arial"/>
                <w:color w:val="808080" w:themeColor="background1" w:themeShade="80"/>
                <w:sz w:val="18"/>
                <w:szCs w:val="18"/>
              </w:rPr>
              <w:t xml:space="preserve">4.8 </w:t>
            </w:r>
            <w:r w:rsidR="001230B2">
              <w:rPr>
                <w:rFonts w:ascii="Arial" w:hAnsi="Arial" w:cs="Arial"/>
                <w:color w:val="333333"/>
                <w:sz w:val="18"/>
                <w:szCs w:val="18"/>
              </w:rPr>
              <w:tab/>
            </w:r>
            <w:r w:rsidRPr="00775598">
              <w:rPr>
                <w:rFonts w:ascii="Arial" w:hAnsi="Arial" w:cs="Arial"/>
                <w:sz w:val="18"/>
                <w:szCs w:val="18"/>
              </w:rPr>
              <w:t>explores the function of and relationships between the artist – artwork – world – audience</w:t>
            </w:r>
          </w:p>
        </w:tc>
      </w:tr>
      <w:tr w:rsidR="00DE35E9" w:rsidRPr="00775598" w:rsidTr="001230B2">
        <w:tc>
          <w:tcPr>
            <w:tcW w:w="1809" w:type="dxa"/>
          </w:tcPr>
          <w:p w:rsidR="00DE35E9" w:rsidRPr="001230B2" w:rsidRDefault="00DE35E9" w:rsidP="001230B2">
            <w:pPr>
              <w:pStyle w:val="NormalWeb"/>
              <w:spacing w:before="240" w:beforeAutospacing="0" w:after="0" w:afterAutospacing="0" w:line="276" w:lineRule="auto"/>
              <w:jc w:val="both"/>
              <w:rPr>
                <w:rFonts w:ascii="Arial" w:hAnsi="Arial" w:cs="Arial"/>
                <w:i/>
                <w:color w:val="808080" w:themeColor="background1" w:themeShade="80"/>
                <w:sz w:val="18"/>
                <w:szCs w:val="18"/>
              </w:rPr>
            </w:pPr>
            <w:r w:rsidRPr="001230B2">
              <w:rPr>
                <w:rFonts w:ascii="Arial" w:hAnsi="Arial" w:cs="Arial"/>
                <w:b/>
                <w:i/>
                <w:color w:val="808080" w:themeColor="background1" w:themeShade="80"/>
                <w:sz w:val="18"/>
                <w:szCs w:val="18"/>
              </w:rPr>
              <w:t>Frames</w:t>
            </w:r>
          </w:p>
        </w:tc>
        <w:tc>
          <w:tcPr>
            <w:tcW w:w="8045" w:type="dxa"/>
          </w:tcPr>
          <w:p w:rsidR="00DE35E9" w:rsidRPr="001230B2" w:rsidRDefault="00DE35E9" w:rsidP="001230B2">
            <w:pPr>
              <w:pStyle w:val="tabletext"/>
              <w:tabs>
                <w:tab w:val="clear" w:pos="340"/>
                <w:tab w:val="left" w:pos="459"/>
              </w:tabs>
              <w:spacing w:before="240"/>
              <w:ind w:left="459" w:hanging="567"/>
              <w:rPr>
                <w:rFonts w:ascii="Arial" w:hAnsi="Arial" w:cs="Arial"/>
                <w:sz w:val="18"/>
                <w:szCs w:val="18"/>
              </w:rPr>
            </w:pPr>
            <w:r w:rsidRPr="001230B2">
              <w:rPr>
                <w:rFonts w:ascii="Arial" w:hAnsi="Arial" w:cs="Arial"/>
                <w:color w:val="808080" w:themeColor="background1" w:themeShade="80"/>
                <w:sz w:val="18"/>
                <w:szCs w:val="18"/>
              </w:rPr>
              <w:t xml:space="preserve">4.9 </w:t>
            </w:r>
            <w:r w:rsidR="001230B2">
              <w:rPr>
                <w:rFonts w:ascii="Arial" w:hAnsi="Arial" w:cs="Arial"/>
                <w:color w:val="333333"/>
                <w:sz w:val="18"/>
                <w:szCs w:val="18"/>
              </w:rPr>
              <w:tab/>
            </w:r>
            <w:r w:rsidRPr="00775598">
              <w:rPr>
                <w:rFonts w:ascii="Arial" w:hAnsi="Arial" w:cs="Arial"/>
                <w:sz w:val="18"/>
                <w:szCs w:val="18"/>
              </w:rPr>
              <w:t xml:space="preserve">begins to acknowledge that art can be interpreted from different points of view </w:t>
            </w:r>
          </w:p>
        </w:tc>
      </w:tr>
      <w:tr w:rsidR="00DE35E9" w:rsidRPr="00775598" w:rsidTr="001230B2">
        <w:tc>
          <w:tcPr>
            <w:tcW w:w="1809" w:type="dxa"/>
          </w:tcPr>
          <w:p w:rsidR="00DE35E9" w:rsidRPr="001230B2" w:rsidRDefault="00DE35E9" w:rsidP="001230B2">
            <w:pPr>
              <w:pStyle w:val="NormalWeb"/>
              <w:spacing w:before="240" w:beforeAutospacing="0" w:after="0" w:afterAutospacing="0" w:line="276" w:lineRule="auto"/>
              <w:jc w:val="both"/>
              <w:rPr>
                <w:rFonts w:ascii="Arial" w:hAnsi="Arial" w:cs="Arial"/>
                <w:i/>
                <w:color w:val="808080" w:themeColor="background1" w:themeShade="80"/>
                <w:sz w:val="18"/>
                <w:szCs w:val="18"/>
              </w:rPr>
            </w:pPr>
            <w:r w:rsidRPr="001230B2">
              <w:rPr>
                <w:rFonts w:ascii="Arial" w:hAnsi="Arial" w:cs="Arial"/>
                <w:b/>
                <w:i/>
                <w:color w:val="808080" w:themeColor="background1" w:themeShade="80"/>
                <w:sz w:val="18"/>
                <w:szCs w:val="18"/>
              </w:rPr>
              <w:t>Representation</w:t>
            </w:r>
          </w:p>
        </w:tc>
        <w:tc>
          <w:tcPr>
            <w:tcW w:w="8045" w:type="dxa"/>
          </w:tcPr>
          <w:p w:rsidR="00DE35E9" w:rsidRPr="00775598" w:rsidRDefault="00DE35E9" w:rsidP="001230B2">
            <w:pPr>
              <w:pStyle w:val="tabletext"/>
              <w:tabs>
                <w:tab w:val="clear" w:pos="340"/>
                <w:tab w:val="left" w:pos="459"/>
              </w:tabs>
              <w:spacing w:before="240"/>
              <w:ind w:left="459" w:hanging="567"/>
              <w:rPr>
                <w:rFonts w:ascii="Arial" w:hAnsi="Arial" w:cs="Arial"/>
                <w:sz w:val="18"/>
                <w:szCs w:val="18"/>
              </w:rPr>
            </w:pPr>
            <w:r w:rsidRPr="001230B2">
              <w:rPr>
                <w:rFonts w:ascii="Arial" w:hAnsi="Arial" w:cs="Arial"/>
                <w:color w:val="808080" w:themeColor="background1" w:themeShade="80"/>
                <w:sz w:val="18"/>
                <w:szCs w:val="18"/>
              </w:rPr>
              <w:t xml:space="preserve">4.10 </w:t>
            </w:r>
            <w:r w:rsidR="001230B2">
              <w:rPr>
                <w:rFonts w:ascii="Arial" w:hAnsi="Arial" w:cs="Arial"/>
                <w:color w:val="333333"/>
                <w:sz w:val="18"/>
                <w:szCs w:val="18"/>
              </w:rPr>
              <w:tab/>
            </w:r>
            <w:r w:rsidRPr="00775598">
              <w:rPr>
                <w:rFonts w:ascii="Arial" w:hAnsi="Arial" w:cs="Arial"/>
                <w:sz w:val="18"/>
                <w:szCs w:val="18"/>
              </w:rPr>
              <w:t>recognises that art criticism and art history construct meanings</w:t>
            </w:r>
          </w:p>
        </w:tc>
      </w:tr>
    </w:tbl>
    <w:p w:rsidR="001E407B" w:rsidRPr="00775598"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1E407B" w:rsidRDefault="001E407B"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20"/>
        </w:rPr>
      </w:pPr>
    </w:p>
    <w:p w:rsidR="00E93053" w:rsidRPr="001F5A2C" w:rsidRDefault="001F5A2C" w:rsidP="00D964D1">
      <w:pPr>
        <w:pStyle w:val="NormalWeb"/>
        <w:shd w:val="clear" w:color="auto" w:fill="FFFFFF" w:themeFill="background1"/>
        <w:spacing w:before="0" w:beforeAutospacing="0" w:after="0" w:afterAutospacing="0" w:line="276" w:lineRule="auto"/>
        <w:jc w:val="both"/>
        <w:rPr>
          <w:rFonts w:ascii="Arial" w:hAnsi="Arial" w:cs="Arial"/>
          <w:b/>
          <w:color w:val="333333"/>
          <w:szCs w:val="20"/>
        </w:rPr>
      </w:pPr>
      <w:r w:rsidRPr="001F5A2C">
        <w:rPr>
          <w:rFonts w:ascii="Arial" w:hAnsi="Arial" w:cs="Arial"/>
          <w:b/>
          <w:color w:val="333333"/>
          <w:szCs w:val="20"/>
        </w:rPr>
        <w:t>Stage 4 Visual Arts - YEAR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93053" w:rsidTr="00E93053">
        <w:tc>
          <w:tcPr>
            <w:tcW w:w="10456" w:type="dxa"/>
          </w:tcPr>
          <w:p w:rsidR="001F5A2C" w:rsidRDefault="001F5A2C" w:rsidP="00090BAD">
            <w:pPr>
              <w:rPr>
                <w:b/>
              </w:rPr>
            </w:pPr>
          </w:p>
          <w:p w:rsidR="00E93053" w:rsidRDefault="00E93053" w:rsidP="00090BAD">
            <w:pPr>
              <w:rPr>
                <w:b/>
              </w:rPr>
            </w:pPr>
            <w:r>
              <w:rPr>
                <w:b/>
              </w:rPr>
              <w:t>Learning Contexts / Units of Work</w:t>
            </w:r>
          </w:p>
          <w:p w:rsidR="00E93053" w:rsidRPr="00174707" w:rsidRDefault="00E93053" w:rsidP="00090BAD">
            <w:pPr>
              <w:rPr>
                <w:b/>
                <w:sz w:val="16"/>
                <w:szCs w:val="16"/>
              </w:rPr>
            </w:pPr>
          </w:p>
          <w:p w:rsidR="00E93053" w:rsidRDefault="00E93053" w:rsidP="00090BAD">
            <w:pPr>
              <w:jc w:val="center"/>
              <w:rPr>
                <w:i/>
              </w:rPr>
            </w:pPr>
            <w:r>
              <w:rPr>
                <w:i/>
              </w:rPr>
              <w:t>“The Elements of Design”, “Mapping”, “Cubist Portraits”, “Appropriated Collage”</w:t>
            </w:r>
          </w:p>
          <w:p w:rsidR="00E93053" w:rsidRPr="00F5769A" w:rsidRDefault="00E93053" w:rsidP="00090BAD">
            <w:pPr>
              <w:jc w:val="center"/>
              <w:rPr>
                <w:sz w:val="16"/>
                <w:szCs w:val="16"/>
              </w:rPr>
            </w:pPr>
          </w:p>
        </w:tc>
      </w:tr>
    </w:tbl>
    <w:p w:rsidR="00E93053" w:rsidRDefault="00E93053" w:rsidP="00E93053">
      <w:pPr>
        <w:rPr>
          <w:sz w:val="16"/>
          <w:szCs w:val="16"/>
        </w:rPr>
      </w:pPr>
    </w:p>
    <w:p w:rsidR="00E93053" w:rsidRDefault="00E93053" w:rsidP="00E93053">
      <w:pPr>
        <w:rPr>
          <w:sz w:val="16"/>
          <w:szCs w:val="16"/>
        </w:rPr>
      </w:pPr>
    </w:p>
    <w:p w:rsidR="00E93053" w:rsidRPr="004621A6" w:rsidRDefault="00E93053" w:rsidP="00E93053">
      <w:pPr>
        <w:rPr>
          <w:sz w:val="16"/>
          <w:szCs w:val="16"/>
        </w:rPr>
      </w:pPr>
    </w:p>
    <w:p w:rsidR="00E93053" w:rsidRDefault="00E93053" w:rsidP="00E93053">
      <w:pPr>
        <w:rPr>
          <w:b/>
        </w:rPr>
      </w:pPr>
      <w:r w:rsidRPr="004621A6">
        <w:rPr>
          <w:b/>
        </w:rPr>
        <w:t>Types of Tasks:</w:t>
      </w:r>
    </w:p>
    <w:p w:rsidR="00E93053" w:rsidRDefault="00E93053" w:rsidP="00E93053">
      <w:pPr>
        <w:rPr>
          <w:b/>
        </w:rPr>
      </w:pPr>
    </w:p>
    <w:p w:rsidR="00E93053" w:rsidRPr="004621A6" w:rsidRDefault="00E93053" w:rsidP="00E93053">
      <w:pPr>
        <w:rPr>
          <w:b/>
          <w:sz w:val="16"/>
          <w:szCs w:val="16"/>
        </w:rPr>
      </w:pPr>
    </w:p>
    <w:p w:rsidR="00E93053" w:rsidRDefault="00E93053" w:rsidP="00E93053">
      <w:r>
        <w:rPr>
          <w:noProof/>
          <w:lang w:eastAsia="en-AU"/>
        </w:rPr>
        <w:drawing>
          <wp:anchor distT="0" distB="0" distL="114300" distR="114300" simplePos="0" relativeHeight="251736064" behindDoc="0" locked="0" layoutInCell="1" allowOverlap="1" wp14:anchorId="1A76A9FF" wp14:editId="556461C5">
            <wp:simplePos x="0" y="0"/>
            <wp:positionH relativeFrom="column">
              <wp:posOffset>3380704</wp:posOffset>
            </wp:positionH>
            <wp:positionV relativeFrom="paragraph">
              <wp:posOffset>20490</wp:posOffset>
            </wp:positionV>
            <wp:extent cx="759854" cy="1184856"/>
            <wp:effectExtent l="0" t="0" r="254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460" cy="11842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5040" behindDoc="0" locked="0" layoutInCell="1" allowOverlap="1" wp14:anchorId="07079D02" wp14:editId="4A1F126B">
            <wp:simplePos x="0" y="0"/>
            <wp:positionH relativeFrom="column">
              <wp:posOffset>2433955</wp:posOffset>
            </wp:positionH>
            <wp:positionV relativeFrom="paragraph">
              <wp:posOffset>20320</wp:posOffset>
            </wp:positionV>
            <wp:extent cx="824230" cy="118427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4230" cy="1184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4016" behindDoc="0" locked="0" layoutInCell="1" allowOverlap="1" wp14:anchorId="251271A8" wp14:editId="4F9F0B41">
            <wp:simplePos x="0" y="0"/>
            <wp:positionH relativeFrom="column">
              <wp:posOffset>1641475</wp:posOffset>
            </wp:positionH>
            <wp:positionV relativeFrom="paragraph">
              <wp:posOffset>20320</wp:posOffset>
            </wp:positionV>
            <wp:extent cx="791845" cy="1184275"/>
            <wp:effectExtent l="0" t="0" r="825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845" cy="1184275"/>
                    </a:xfrm>
                    <a:prstGeom prst="rect">
                      <a:avLst/>
                    </a:prstGeom>
                    <a:noFill/>
                  </pic:spPr>
                </pic:pic>
              </a:graphicData>
            </a:graphic>
            <wp14:sizeRelH relativeFrom="page">
              <wp14:pctWidth>0</wp14:pctWidth>
            </wp14:sizeRelH>
            <wp14:sizeRelV relativeFrom="page">
              <wp14:pctHeight>0</wp14:pctHeight>
            </wp14:sizeRelV>
          </wp:anchor>
        </w:drawing>
      </w:r>
      <w:r w:rsidRPr="00853CF6">
        <w:rPr>
          <w:noProof/>
          <w:shd w:val="clear" w:color="auto" w:fill="548DD4" w:themeFill="text2" w:themeFillTint="99"/>
          <w:lang w:eastAsia="en-AU"/>
        </w:rPr>
        <w:drawing>
          <wp:inline distT="0" distB="0" distL="0" distR="0" wp14:anchorId="237F928F" wp14:editId="70263889">
            <wp:extent cx="6510655" cy="2813703"/>
            <wp:effectExtent l="0" t="19050" r="61595" b="81915"/>
            <wp:docPr id="346" name="Diagram 3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93053" w:rsidRDefault="00E93053" w:rsidP="00E93053"/>
    <w:p w:rsidR="00E93053" w:rsidRDefault="00E93053" w:rsidP="00E93053">
      <w:pPr>
        <w:rPr>
          <w:b/>
        </w:rPr>
      </w:pPr>
    </w:p>
    <w:p w:rsidR="00E93053" w:rsidRDefault="00E93053" w:rsidP="00E93053">
      <w:pPr>
        <w:rPr>
          <w:b/>
        </w:rPr>
      </w:pPr>
    </w:p>
    <w:p w:rsidR="00E93053" w:rsidRDefault="00E93053" w:rsidP="00E93053">
      <w:pPr>
        <w:rPr>
          <w:b/>
        </w:rPr>
      </w:pPr>
    </w:p>
    <w:p w:rsidR="00E93053" w:rsidRDefault="00E93053" w:rsidP="00E93053">
      <w:r w:rsidRPr="007C5797">
        <w:rPr>
          <w:b/>
        </w:rPr>
        <w:t>Formal Tasks for Evidence of Learning:</w:t>
      </w:r>
      <w:r w:rsidRPr="007C5797">
        <w:t xml:space="preserve"> Ongoing throughout the term…    </w:t>
      </w:r>
    </w:p>
    <w:p w:rsidR="00E93053" w:rsidRDefault="00E93053" w:rsidP="00E93053"/>
    <w:p w:rsidR="00E93053" w:rsidRDefault="00E93053" w:rsidP="00E93053"/>
    <w:p w:rsidR="00E93053" w:rsidRPr="007C5797" w:rsidRDefault="00E93053" w:rsidP="00E93053"/>
    <w:p w:rsidR="00E93053" w:rsidRPr="009E6EAE" w:rsidRDefault="00E93053" w:rsidP="00E93053">
      <w:r>
        <w:t xml:space="preserve">                                                        </w:t>
      </w:r>
      <w:r>
        <w:rPr>
          <w:noProof/>
          <w:lang w:eastAsia="en-AU"/>
        </w:rPr>
        <w:drawing>
          <wp:inline distT="0" distB="0" distL="0" distR="0" wp14:anchorId="0553CFA4" wp14:editId="7B518165">
            <wp:extent cx="2924798" cy="2278522"/>
            <wp:effectExtent l="0" t="19050" r="0" b="45720"/>
            <wp:docPr id="347" name="Diagram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93053"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20"/>
        </w:rPr>
      </w:pPr>
    </w:p>
    <w:p w:rsidR="00E93053"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20"/>
        </w:rPr>
      </w:pPr>
    </w:p>
    <w:p w:rsidR="00E93053"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20"/>
        </w:rPr>
      </w:pPr>
    </w:p>
    <w:p w:rsidR="00261866" w:rsidRDefault="00261866">
      <w:pPr>
        <w:rPr>
          <w:rFonts w:eastAsia="Times New Roman"/>
          <w:b/>
          <w:color w:val="333333"/>
          <w:sz w:val="24"/>
          <w:lang w:eastAsia="en-AU"/>
        </w:rPr>
      </w:pPr>
      <w:r>
        <w:rPr>
          <w:b/>
          <w:color w:val="333333"/>
        </w:rPr>
        <w:br w:type="page"/>
      </w:r>
    </w:p>
    <w:p w:rsidR="00E93053" w:rsidRPr="001F5A2C" w:rsidRDefault="001F5A2C" w:rsidP="00D964D1">
      <w:pPr>
        <w:pStyle w:val="NormalWeb"/>
        <w:shd w:val="clear" w:color="auto" w:fill="FFFFFF" w:themeFill="background1"/>
        <w:spacing w:before="0" w:beforeAutospacing="0" w:after="0" w:afterAutospacing="0" w:line="276" w:lineRule="auto"/>
        <w:jc w:val="both"/>
        <w:rPr>
          <w:rFonts w:ascii="Arial" w:hAnsi="Arial" w:cs="Arial"/>
          <w:b/>
          <w:color w:val="333333"/>
          <w:szCs w:val="20"/>
        </w:rPr>
      </w:pPr>
      <w:r w:rsidRPr="001F5A2C">
        <w:rPr>
          <w:rFonts w:ascii="Arial" w:hAnsi="Arial" w:cs="Arial"/>
          <w:b/>
          <w:color w:val="333333"/>
          <w:szCs w:val="20"/>
        </w:rPr>
        <w:lastRenderedPageBreak/>
        <w:t>Stage 4 - Visual Arts - YEAR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46990" w:rsidTr="00646990">
        <w:tc>
          <w:tcPr>
            <w:tcW w:w="10456" w:type="dxa"/>
          </w:tcPr>
          <w:p w:rsidR="001F5A2C" w:rsidRDefault="001F5A2C" w:rsidP="00090BAD">
            <w:pPr>
              <w:rPr>
                <w:b/>
              </w:rPr>
            </w:pPr>
          </w:p>
          <w:p w:rsidR="00646990" w:rsidRDefault="00646990" w:rsidP="00090BAD">
            <w:pPr>
              <w:rPr>
                <w:b/>
              </w:rPr>
            </w:pPr>
            <w:r w:rsidRPr="00264FC6">
              <w:rPr>
                <w:b/>
              </w:rPr>
              <w:t>Learning Context</w:t>
            </w:r>
            <w:r>
              <w:rPr>
                <w:b/>
              </w:rPr>
              <w:t xml:space="preserve">s </w:t>
            </w:r>
            <w:r w:rsidRPr="00264FC6">
              <w:rPr>
                <w:b/>
              </w:rPr>
              <w:t>/ Units of Work:</w:t>
            </w:r>
          </w:p>
          <w:p w:rsidR="00646990" w:rsidRDefault="00646990" w:rsidP="00090BAD">
            <w:pPr>
              <w:rPr>
                <w:b/>
              </w:rPr>
            </w:pPr>
          </w:p>
          <w:p w:rsidR="00646990" w:rsidRPr="003E35D4" w:rsidRDefault="00646990" w:rsidP="00090BAD">
            <w:pPr>
              <w:rPr>
                <w:b/>
                <w:sz w:val="16"/>
                <w:szCs w:val="16"/>
              </w:rPr>
            </w:pPr>
          </w:p>
          <w:p w:rsidR="00646990" w:rsidRPr="00A7559A" w:rsidRDefault="00646990" w:rsidP="00090BAD">
            <w:pPr>
              <w:jc w:val="center"/>
              <w:rPr>
                <w:i/>
              </w:rPr>
            </w:pPr>
            <w:r>
              <w:rPr>
                <w:i/>
              </w:rPr>
              <w:t>“</w:t>
            </w:r>
            <w:r w:rsidRPr="00A7559A">
              <w:rPr>
                <w:i/>
              </w:rPr>
              <w:t>The Built Environment</w:t>
            </w:r>
            <w:r>
              <w:rPr>
                <w:i/>
              </w:rPr>
              <w:t>”</w:t>
            </w:r>
            <w:r w:rsidRPr="00A7559A">
              <w:rPr>
                <w:i/>
              </w:rPr>
              <w:t xml:space="preserve">, </w:t>
            </w:r>
            <w:r>
              <w:rPr>
                <w:i/>
              </w:rPr>
              <w:t>“</w:t>
            </w:r>
            <w:r w:rsidRPr="00A7559A">
              <w:rPr>
                <w:i/>
              </w:rPr>
              <w:t>Pop Art</w:t>
            </w:r>
            <w:r>
              <w:rPr>
                <w:i/>
              </w:rPr>
              <w:t>”</w:t>
            </w:r>
          </w:p>
          <w:p w:rsidR="00646990" w:rsidRDefault="00646990" w:rsidP="00090BAD">
            <w:pPr>
              <w:jc w:val="center"/>
            </w:pPr>
          </w:p>
        </w:tc>
      </w:tr>
    </w:tbl>
    <w:p w:rsidR="00646990" w:rsidRDefault="00646990" w:rsidP="00646990">
      <w:pPr>
        <w:rPr>
          <w:sz w:val="16"/>
          <w:szCs w:val="16"/>
        </w:rPr>
      </w:pPr>
    </w:p>
    <w:p w:rsidR="00646990" w:rsidRDefault="00646990" w:rsidP="00646990">
      <w:pPr>
        <w:rPr>
          <w:sz w:val="16"/>
          <w:szCs w:val="16"/>
        </w:rPr>
      </w:pPr>
    </w:p>
    <w:p w:rsidR="00646990" w:rsidRDefault="00646990" w:rsidP="00646990">
      <w:pPr>
        <w:rPr>
          <w:sz w:val="16"/>
          <w:szCs w:val="16"/>
        </w:rPr>
      </w:pPr>
    </w:p>
    <w:p w:rsidR="00646990" w:rsidRPr="00264FC6" w:rsidRDefault="00646990" w:rsidP="00646990">
      <w:pPr>
        <w:rPr>
          <w:sz w:val="16"/>
          <w:szCs w:val="16"/>
        </w:rPr>
      </w:pPr>
    </w:p>
    <w:p w:rsidR="00646990" w:rsidRDefault="00646990" w:rsidP="00646990">
      <w:pPr>
        <w:rPr>
          <w:b/>
        </w:rPr>
      </w:pPr>
      <w:r w:rsidRPr="009E6EAE">
        <w:rPr>
          <w:b/>
        </w:rPr>
        <w:t>Types of Tasks:</w:t>
      </w:r>
    </w:p>
    <w:p w:rsidR="00646990" w:rsidRPr="00264FC6" w:rsidRDefault="00646990" w:rsidP="00646990">
      <w:pPr>
        <w:rPr>
          <w:b/>
          <w:sz w:val="16"/>
          <w:szCs w:val="16"/>
        </w:rPr>
      </w:pPr>
      <w:r>
        <w:rPr>
          <w:noProof/>
          <w:lang w:eastAsia="en-AU"/>
        </w:rPr>
        <w:drawing>
          <wp:anchor distT="0" distB="0" distL="114300" distR="114300" simplePos="0" relativeHeight="251741184" behindDoc="0" locked="0" layoutInCell="1" allowOverlap="1" wp14:anchorId="6AE041BE" wp14:editId="384713C1">
            <wp:simplePos x="0" y="0"/>
            <wp:positionH relativeFrom="column">
              <wp:posOffset>5029200</wp:posOffset>
            </wp:positionH>
            <wp:positionV relativeFrom="paragraph">
              <wp:posOffset>106680</wp:posOffset>
            </wp:positionV>
            <wp:extent cx="1028700" cy="1288415"/>
            <wp:effectExtent l="0" t="0" r="12700" b="698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a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28841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0160" behindDoc="0" locked="0" layoutInCell="1" allowOverlap="1" wp14:anchorId="19CDA503" wp14:editId="01402C06">
            <wp:simplePos x="0" y="0"/>
            <wp:positionH relativeFrom="column">
              <wp:posOffset>3771900</wp:posOffset>
            </wp:positionH>
            <wp:positionV relativeFrom="paragraph">
              <wp:posOffset>106680</wp:posOffset>
            </wp:positionV>
            <wp:extent cx="1283335" cy="1309370"/>
            <wp:effectExtent l="0" t="0" r="12065" b="1143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a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3335" cy="13093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9136" behindDoc="0" locked="0" layoutInCell="1" allowOverlap="1" wp14:anchorId="15E5A40B" wp14:editId="25D306E0">
            <wp:simplePos x="0" y="0"/>
            <wp:positionH relativeFrom="column">
              <wp:posOffset>1828800</wp:posOffset>
            </wp:positionH>
            <wp:positionV relativeFrom="paragraph">
              <wp:posOffset>106680</wp:posOffset>
            </wp:positionV>
            <wp:extent cx="1943100" cy="1282065"/>
            <wp:effectExtent l="0" t="0" r="1270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a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3100" cy="12820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8112" behindDoc="0" locked="0" layoutInCell="1" allowOverlap="1" wp14:anchorId="2BBB8C4A" wp14:editId="5501CAF6">
            <wp:simplePos x="0" y="0"/>
            <wp:positionH relativeFrom="column">
              <wp:posOffset>0</wp:posOffset>
            </wp:positionH>
            <wp:positionV relativeFrom="paragraph">
              <wp:posOffset>106680</wp:posOffset>
            </wp:positionV>
            <wp:extent cx="1828800" cy="1285875"/>
            <wp:effectExtent l="0" t="0" r="0" b="952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v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285875"/>
                    </a:xfrm>
                    <a:prstGeom prst="rect">
                      <a:avLst/>
                    </a:prstGeom>
                  </pic:spPr>
                </pic:pic>
              </a:graphicData>
            </a:graphic>
            <wp14:sizeRelH relativeFrom="page">
              <wp14:pctWidth>0</wp14:pctWidth>
            </wp14:sizeRelH>
            <wp14:sizeRelV relativeFrom="page">
              <wp14:pctHeight>0</wp14:pctHeight>
            </wp14:sizeRelV>
          </wp:anchor>
        </w:drawing>
      </w:r>
    </w:p>
    <w:p w:rsidR="00646990" w:rsidRDefault="00646990" w:rsidP="00646990">
      <w:r w:rsidRPr="00853CF6">
        <w:rPr>
          <w:noProof/>
          <w:shd w:val="clear" w:color="auto" w:fill="548DD4" w:themeFill="text2" w:themeFillTint="99"/>
          <w:lang w:eastAsia="en-AU"/>
        </w:rPr>
        <w:drawing>
          <wp:inline distT="0" distB="0" distL="0" distR="0" wp14:anchorId="40D419EB" wp14:editId="23F326BD">
            <wp:extent cx="6065348" cy="2813685"/>
            <wp:effectExtent l="0" t="0" r="0" b="81915"/>
            <wp:docPr id="352" name="Diagram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46990" w:rsidRDefault="00646990" w:rsidP="00646990"/>
    <w:p w:rsidR="00646990" w:rsidRDefault="00646990" w:rsidP="00646990"/>
    <w:p w:rsidR="00646990" w:rsidRDefault="00646990" w:rsidP="00646990"/>
    <w:p w:rsidR="00646990" w:rsidRDefault="00646990" w:rsidP="00646990"/>
    <w:p w:rsidR="00646990" w:rsidRDefault="00646990" w:rsidP="00646990"/>
    <w:p w:rsidR="00646990" w:rsidRDefault="00646990" w:rsidP="00646990">
      <w:r w:rsidRPr="001F0123">
        <w:rPr>
          <w:b/>
        </w:rPr>
        <w:t>Formal Tasks for Evidence of Learning:</w:t>
      </w:r>
      <w:r w:rsidRPr="001F0123">
        <w:t xml:space="preserve"> Ongoing throughout the term…    </w:t>
      </w:r>
    </w:p>
    <w:p w:rsidR="00646990" w:rsidRDefault="00646990" w:rsidP="00646990"/>
    <w:p w:rsidR="00646990" w:rsidRPr="001F0123" w:rsidRDefault="00646990" w:rsidP="00646990"/>
    <w:p w:rsidR="00646990" w:rsidRPr="001F0123" w:rsidRDefault="00646990" w:rsidP="00646990">
      <w:pPr>
        <w:rPr>
          <w:sz w:val="16"/>
          <w:szCs w:val="16"/>
        </w:rPr>
      </w:pPr>
    </w:p>
    <w:p w:rsidR="00646990" w:rsidRPr="009E6EAE" w:rsidRDefault="00646990" w:rsidP="00646990">
      <w:r>
        <w:t xml:space="preserve">                                                        </w:t>
      </w:r>
      <w:r>
        <w:rPr>
          <w:noProof/>
          <w:lang w:eastAsia="en-AU"/>
        </w:rPr>
        <w:drawing>
          <wp:inline distT="0" distB="0" distL="0" distR="0" wp14:anchorId="4221D662" wp14:editId="272A5082">
            <wp:extent cx="2924798" cy="2278522"/>
            <wp:effectExtent l="0" t="19050" r="0" b="45720"/>
            <wp:docPr id="353" name="Diagram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93053" w:rsidRPr="00992F17" w:rsidRDefault="00E93053" w:rsidP="00D964D1">
      <w:pPr>
        <w:pStyle w:val="NormalWeb"/>
        <w:shd w:val="clear" w:color="auto" w:fill="FFFFFF" w:themeFill="background1"/>
        <w:spacing w:before="0" w:beforeAutospacing="0" w:after="0" w:afterAutospacing="0" w:line="276" w:lineRule="auto"/>
        <w:jc w:val="both"/>
        <w:rPr>
          <w:rFonts w:ascii="Arial" w:hAnsi="Arial" w:cs="Arial"/>
          <w:color w:val="333333"/>
          <w:sz w:val="18"/>
          <w:szCs w:val="20"/>
        </w:rPr>
      </w:pPr>
    </w:p>
    <w:sectPr w:rsidR="00E93053" w:rsidRPr="00992F17" w:rsidSect="00261866">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52B" w:rsidRDefault="00D9252B" w:rsidP="005344B1">
      <w:r>
        <w:separator/>
      </w:r>
    </w:p>
  </w:endnote>
  <w:endnote w:type="continuationSeparator" w:id="0">
    <w:p w:rsidR="00D9252B" w:rsidRDefault="00D9252B" w:rsidP="0053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eGothicW01-BoldCn20 675334">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52B" w:rsidRDefault="00D9252B" w:rsidP="005344B1">
      <w:r>
        <w:separator/>
      </w:r>
    </w:p>
  </w:footnote>
  <w:footnote w:type="continuationSeparator" w:id="0">
    <w:p w:rsidR="00D9252B" w:rsidRDefault="00D9252B" w:rsidP="00534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A2B"/>
    <w:multiLevelType w:val="hybridMultilevel"/>
    <w:tmpl w:val="3BB6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6E1A5B"/>
    <w:multiLevelType w:val="hybridMultilevel"/>
    <w:tmpl w:val="AA9CAC5A"/>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7758B3"/>
    <w:multiLevelType w:val="hybridMultilevel"/>
    <w:tmpl w:val="9CCE2FFA"/>
    <w:lvl w:ilvl="0" w:tplc="1EF86E9A">
      <w:start w:val="1"/>
      <w:numFmt w:val="lowerLetter"/>
      <w:lvlText w:val="(%1)"/>
      <w:lvlJc w:val="left"/>
      <w:pPr>
        <w:tabs>
          <w:tab w:val="num" w:pos="1755"/>
        </w:tabs>
        <w:ind w:left="1755" w:hanging="495"/>
      </w:pPr>
      <w:rPr>
        <w:rFonts w:hint="default"/>
      </w:rPr>
    </w:lvl>
    <w:lvl w:ilvl="1" w:tplc="0C090001">
      <w:start w:val="1"/>
      <w:numFmt w:val="bullet"/>
      <w:lvlText w:val=""/>
      <w:lvlJc w:val="left"/>
      <w:pPr>
        <w:tabs>
          <w:tab w:val="num" w:pos="2340"/>
        </w:tabs>
        <w:ind w:left="2340" w:hanging="360"/>
      </w:pPr>
      <w:rPr>
        <w:rFonts w:ascii="Symbol" w:hAnsi="Symbol" w:hint="default"/>
      </w:rPr>
    </w:lvl>
    <w:lvl w:ilvl="2" w:tplc="0C09001B" w:tentative="1">
      <w:start w:val="1"/>
      <w:numFmt w:val="lowerRoman"/>
      <w:lvlText w:val="%3."/>
      <w:lvlJc w:val="right"/>
      <w:pPr>
        <w:tabs>
          <w:tab w:val="num" w:pos="3060"/>
        </w:tabs>
        <w:ind w:left="3060" w:hanging="180"/>
      </w:pPr>
    </w:lvl>
    <w:lvl w:ilvl="3" w:tplc="0C09000F">
      <w:start w:val="1"/>
      <w:numFmt w:val="decimal"/>
      <w:lvlText w:val="%4."/>
      <w:lvlJc w:val="left"/>
      <w:pPr>
        <w:tabs>
          <w:tab w:val="num" w:pos="3780"/>
        </w:tabs>
        <w:ind w:left="3780" w:hanging="360"/>
      </w:pPr>
      <w:rPr>
        <w:rFonts w:hint="default"/>
      </w:r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3">
    <w:nsid w:val="107F1CC7"/>
    <w:multiLevelType w:val="hybridMultilevel"/>
    <w:tmpl w:val="88FA61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0943A8"/>
    <w:multiLevelType w:val="hybridMultilevel"/>
    <w:tmpl w:val="AA9220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F4337F"/>
    <w:multiLevelType w:val="hybridMultilevel"/>
    <w:tmpl w:val="987A1058"/>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210766D"/>
    <w:multiLevelType w:val="hybridMultilevel"/>
    <w:tmpl w:val="08BEAF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22AD0BB7"/>
    <w:multiLevelType w:val="hybridMultilevel"/>
    <w:tmpl w:val="5764EC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021C4E"/>
    <w:multiLevelType w:val="hybridMultilevel"/>
    <w:tmpl w:val="1960C67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EB814BD"/>
    <w:multiLevelType w:val="hybridMultilevel"/>
    <w:tmpl w:val="87D0D236"/>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FE064C3"/>
    <w:multiLevelType w:val="hybridMultilevel"/>
    <w:tmpl w:val="AE267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2AE729D"/>
    <w:multiLevelType w:val="hybridMultilevel"/>
    <w:tmpl w:val="90A45A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E765AF"/>
    <w:multiLevelType w:val="hybridMultilevel"/>
    <w:tmpl w:val="8D9C35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57A51C7"/>
    <w:multiLevelType w:val="hybridMultilevel"/>
    <w:tmpl w:val="FABA43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133F4C"/>
    <w:multiLevelType w:val="hybridMultilevel"/>
    <w:tmpl w:val="2AFEB5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E673C4E"/>
    <w:multiLevelType w:val="hybridMultilevel"/>
    <w:tmpl w:val="5D2CFC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F37508B"/>
    <w:multiLevelType w:val="hybridMultilevel"/>
    <w:tmpl w:val="3A100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4263CD"/>
    <w:multiLevelType w:val="hybridMultilevel"/>
    <w:tmpl w:val="C8085F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3597A47"/>
    <w:multiLevelType w:val="hybridMultilevel"/>
    <w:tmpl w:val="ADD2D9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8F7D04"/>
    <w:multiLevelType w:val="hybridMultilevel"/>
    <w:tmpl w:val="374EF23C"/>
    <w:lvl w:ilvl="0" w:tplc="79B226E4">
      <w:start w:val="1"/>
      <w:numFmt w:val="lowerLetter"/>
      <w:lvlText w:val="(%1)"/>
      <w:lvlJc w:val="left"/>
      <w:pPr>
        <w:tabs>
          <w:tab w:val="num" w:pos="735"/>
        </w:tabs>
        <w:ind w:left="735" w:hanging="375"/>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4FA5DB9"/>
    <w:multiLevelType w:val="hybridMultilevel"/>
    <w:tmpl w:val="836683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C457EDF"/>
    <w:multiLevelType w:val="multilevel"/>
    <w:tmpl w:val="2E5A99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CB26C83"/>
    <w:multiLevelType w:val="hybridMultilevel"/>
    <w:tmpl w:val="68C26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3D6700"/>
    <w:multiLevelType w:val="hybridMultilevel"/>
    <w:tmpl w:val="4AA4DC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537E90"/>
    <w:multiLevelType w:val="hybridMultilevel"/>
    <w:tmpl w:val="4A7E52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9535A32"/>
    <w:multiLevelType w:val="hybridMultilevel"/>
    <w:tmpl w:val="0AFA6E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96700E"/>
    <w:multiLevelType w:val="multilevel"/>
    <w:tmpl w:val="22CE98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422056C"/>
    <w:multiLevelType w:val="hybridMultilevel"/>
    <w:tmpl w:val="B98249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5C85A1E"/>
    <w:multiLevelType w:val="hybridMultilevel"/>
    <w:tmpl w:val="71786C7A"/>
    <w:lvl w:ilvl="0" w:tplc="0C090001">
      <w:start w:val="1"/>
      <w:numFmt w:val="bullet"/>
      <w:lvlText w:val=""/>
      <w:lvlJc w:val="left"/>
      <w:pPr>
        <w:tabs>
          <w:tab w:val="num" w:pos="3240"/>
        </w:tabs>
        <w:ind w:left="3240" w:hanging="360"/>
      </w:pPr>
      <w:rPr>
        <w:rFonts w:ascii="Symbol" w:hAnsi="Symbol" w:hint="default"/>
      </w:rPr>
    </w:lvl>
    <w:lvl w:ilvl="1" w:tplc="0C090003" w:tentative="1">
      <w:start w:val="1"/>
      <w:numFmt w:val="bullet"/>
      <w:lvlText w:val="o"/>
      <w:lvlJc w:val="left"/>
      <w:pPr>
        <w:tabs>
          <w:tab w:val="num" w:pos="3960"/>
        </w:tabs>
        <w:ind w:left="3960" w:hanging="360"/>
      </w:pPr>
      <w:rPr>
        <w:rFonts w:ascii="Courier New" w:hAnsi="Courier New" w:cs="Courier New" w:hint="default"/>
      </w:rPr>
    </w:lvl>
    <w:lvl w:ilvl="2" w:tplc="0C090005" w:tentative="1">
      <w:start w:val="1"/>
      <w:numFmt w:val="bullet"/>
      <w:lvlText w:val=""/>
      <w:lvlJc w:val="left"/>
      <w:pPr>
        <w:tabs>
          <w:tab w:val="num" w:pos="4680"/>
        </w:tabs>
        <w:ind w:left="4680" w:hanging="360"/>
      </w:pPr>
      <w:rPr>
        <w:rFonts w:ascii="Wingdings" w:hAnsi="Wingdings" w:hint="default"/>
      </w:rPr>
    </w:lvl>
    <w:lvl w:ilvl="3" w:tplc="0C090001" w:tentative="1">
      <w:start w:val="1"/>
      <w:numFmt w:val="bullet"/>
      <w:lvlText w:val=""/>
      <w:lvlJc w:val="left"/>
      <w:pPr>
        <w:tabs>
          <w:tab w:val="num" w:pos="5400"/>
        </w:tabs>
        <w:ind w:left="5400" w:hanging="360"/>
      </w:pPr>
      <w:rPr>
        <w:rFonts w:ascii="Symbol" w:hAnsi="Symbol" w:hint="default"/>
      </w:rPr>
    </w:lvl>
    <w:lvl w:ilvl="4" w:tplc="0C090003" w:tentative="1">
      <w:start w:val="1"/>
      <w:numFmt w:val="bullet"/>
      <w:lvlText w:val="o"/>
      <w:lvlJc w:val="left"/>
      <w:pPr>
        <w:tabs>
          <w:tab w:val="num" w:pos="6120"/>
        </w:tabs>
        <w:ind w:left="6120" w:hanging="360"/>
      </w:pPr>
      <w:rPr>
        <w:rFonts w:ascii="Courier New" w:hAnsi="Courier New" w:cs="Courier New" w:hint="default"/>
      </w:rPr>
    </w:lvl>
    <w:lvl w:ilvl="5" w:tplc="0C090005" w:tentative="1">
      <w:start w:val="1"/>
      <w:numFmt w:val="bullet"/>
      <w:lvlText w:val=""/>
      <w:lvlJc w:val="left"/>
      <w:pPr>
        <w:tabs>
          <w:tab w:val="num" w:pos="6840"/>
        </w:tabs>
        <w:ind w:left="6840" w:hanging="360"/>
      </w:pPr>
      <w:rPr>
        <w:rFonts w:ascii="Wingdings" w:hAnsi="Wingdings" w:hint="default"/>
      </w:rPr>
    </w:lvl>
    <w:lvl w:ilvl="6" w:tplc="0C090001" w:tentative="1">
      <w:start w:val="1"/>
      <w:numFmt w:val="bullet"/>
      <w:lvlText w:val=""/>
      <w:lvlJc w:val="left"/>
      <w:pPr>
        <w:tabs>
          <w:tab w:val="num" w:pos="7560"/>
        </w:tabs>
        <w:ind w:left="7560" w:hanging="360"/>
      </w:pPr>
      <w:rPr>
        <w:rFonts w:ascii="Symbol" w:hAnsi="Symbol" w:hint="default"/>
      </w:rPr>
    </w:lvl>
    <w:lvl w:ilvl="7" w:tplc="0C090003" w:tentative="1">
      <w:start w:val="1"/>
      <w:numFmt w:val="bullet"/>
      <w:lvlText w:val="o"/>
      <w:lvlJc w:val="left"/>
      <w:pPr>
        <w:tabs>
          <w:tab w:val="num" w:pos="8280"/>
        </w:tabs>
        <w:ind w:left="8280" w:hanging="360"/>
      </w:pPr>
      <w:rPr>
        <w:rFonts w:ascii="Courier New" w:hAnsi="Courier New" w:cs="Courier New" w:hint="default"/>
      </w:rPr>
    </w:lvl>
    <w:lvl w:ilvl="8" w:tplc="0C090005" w:tentative="1">
      <w:start w:val="1"/>
      <w:numFmt w:val="bullet"/>
      <w:lvlText w:val=""/>
      <w:lvlJc w:val="left"/>
      <w:pPr>
        <w:tabs>
          <w:tab w:val="num" w:pos="9000"/>
        </w:tabs>
        <w:ind w:left="9000" w:hanging="360"/>
      </w:pPr>
      <w:rPr>
        <w:rFonts w:ascii="Wingdings" w:hAnsi="Wingdings" w:hint="default"/>
      </w:rPr>
    </w:lvl>
  </w:abstractNum>
  <w:abstractNum w:abstractNumId="29">
    <w:nsid w:val="77A542A3"/>
    <w:multiLevelType w:val="hybridMultilevel"/>
    <w:tmpl w:val="770A17B4"/>
    <w:lvl w:ilvl="0" w:tplc="8040B43C">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3"/>
  </w:num>
  <w:num w:numId="4">
    <w:abstractNumId w:val="4"/>
  </w:num>
  <w:num w:numId="5">
    <w:abstractNumId w:val="23"/>
  </w:num>
  <w:num w:numId="6">
    <w:abstractNumId w:val="25"/>
  </w:num>
  <w:num w:numId="7">
    <w:abstractNumId w:val="0"/>
  </w:num>
  <w:num w:numId="8">
    <w:abstractNumId w:val="6"/>
  </w:num>
  <w:num w:numId="9">
    <w:abstractNumId w:val="24"/>
  </w:num>
  <w:num w:numId="10">
    <w:abstractNumId w:val="26"/>
  </w:num>
  <w:num w:numId="11">
    <w:abstractNumId w:val="21"/>
  </w:num>
  <w:num w:numId="12">
    <w:abstractNumId w:val="7"/>
  </w:num>
  <w:num w:numId="13">
    <w:abstractNumId w:val="27"/>
  </w:num>
  <w:num w:numId="14">
    <w:abstractNumId w:val="20"/>
  </w:num>
  <w:num w:numId="15">
    <w:abstractNumId w:val="12"/>
  </w:num>
  <w:num w:numId="16">
    <w:abstractNumId w:val="10"/>
  </w:num>
  <w:num w:numId="17">
    <w:abstractNumId w:val="14"/>
  </w:num>
  <w:num w:numId="1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5"/>
  </w:num>
  <w:num w:numId="21">
    <w:abstractNumId w:val="11"/>
  </w:num>
  <w:num w:numId="22">
    <w:abstractNumId w:val="17"/>
  </w:num>
  <w:num w:numId="2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9"/>
  </w:num>
  <w:num w:numId="26">
    <w:abstractNumId w:val="9"/>
  </w:num>
  <w:num w:numId="27">
    <w:abstractNumId w:val="1"/>
  </w:num>
  <w:num w:numId="28">
    <w:abstractNumId w:val="5"/>
  </w:num>
  <w:num w:numId="29">
    <w:abstractNumId w:val="22"/>
  </w:num>
  <w:num w:numId="30">
    <w:abstractNumId w:val="2"/>
  </w:num>
  <w:num w:numId="3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84C"/>
    <w:rsid w:val="00016FAF"/>
    <w:rsid w:val="00023772"/>
    <w:rsid w:val="00090BAD"/>
    <w:rsid w:val="000B5518"/>
    <w:rsid w:val="000D6499"/>
    <w:rsid w:val="000E1DE5"/>
    <w:rsid w:val="001230B2"/>
    <w:rsid w:val="00123380"/>
    <w:rsid w:val="00137F06"/>
    <w:rsid w:val="00163897"/>
    <w:rsid w:val="001779E4"/>
    <w:rsid w:val="001E407B"/>
    <w:rsid w:val="001F5A2C"/>
    <w:rsid w:val="002058B9"/>
    <w:rsid w:val="00227391"/>
    <w:rsid w:val="002449E9"/>
    <w:rsid w:val="00261866"/>
    <w:rsid w:val="00287CED"/>
    <w:rsid w:val="002C4FA6"/>
    <w:rsid w:val="002E71D9"/>
    <w:rsid w:val="002F4C23"/>
    <w:rsid w:val="002F7AE3"/>
    <w:rsid w:val="003A317D"/>
    <w:rsid w:val="003B3E91"/>
    <w:rsid w:val="003E6DB1"/>
    <w:rsid w:val="0040226C"/>
    <w:rsid w:val="00477D7D"/>
    <w:rsid w:val="004A4993"/>
    <w:rsid w:val="004B1BF0"/>
    <w:rsid w:val="004F3A05"/>
    <w:rsid w:val="005010E8"/>
    <w:rsid w:val="005116DA"/>
    <w:rsid w:val="005344B1"/>
    <w:rsid w:val="00542E44"/>
    <w:rsid w:val="00571D63"/>
    <w:rsid w:val="005847B7"/>
    <w:rsid w:val="00591601"/>
    <w:rsid w:val="005F4B81"/>
    <w:rsid w:val="00612486"/>
    <w:rsid w:val="00635691"/>
    <w:rsid w:val="00645F04"/>
    <w:rsid w:val="00646990"/>
    <w:rsid w:val="00654831"/>
    <w:rsid w:val="006674C3"/>
    <w:rsid w:val="006704D9"/>
    <w:rsid w:val="00690A61"/>
    <w:rsid w:val="00697C66"/>
    <w:rsid w:val="006B4323"/>
    <w:rsid w:val="006C6EB9"/>
    <w:rsid w:val="006F683C"/>
    <w:rsid w:val="00702F29"/>
    <w:rsid w:val="00703ECA"/>
    <w:rsid w:val="00705F83"/>
    <w:rsid w:val="0070606E"/>
    <w:rsid w:val="00706C03"/>
    <w:rsid w:val="00711FB2"/>
    <w:rsid w:val="0073046C"/>
    <w:rsid w:val="007309CE"/>
    <w:rsid w:val="0074146A"/>
    <w:rsid w:val="00762891"/>
    <w:rsid w:val="00775598"/>
    <w:rsid w:val="0078087D"/>
    <w:rsid w:val="007845C6"/>
    <w:rsid w:val="00787C7A"/>
    <w:rsid w:val="007910F1"/>
    <w:rsid w:val="007A23EF"/>
    <w:rsid w:val="007C1B4F"/>
    <w:rsid w:val="007D419E"/>
    <w:rsid w:val="007E2CFD"/>
    <w:rsid w:val="00812319"/>
    <w:rsid w:val="00820CEF"/>
    <w:rsid w:val="008264F4"/>
    <w:rsid w:val="00846B01"/>
    <w:rsid w:val="00850929"/>
    <w:rsid w:val="0086073C"/>
    <w:rsid w:val="008A20BB"/>
    <w:rsid w:val="008F3352"/>
    <w:rsid w:val="00910F38"/>
    <w:rsid w:val="009460BB"/>
    <w:rsid w:val="0097469D"/>
    <w:rsid w:val="00981C3A"/>
    <w:rsid w:val="00992F17"/>
    <w:rsid w:val="009E527C"/>
    <w:rsid w:val="009F40EB"/>
    <w:rsid w:val="00A012A0"/>
    <w:rsid w:val="00A01ABB"/>
    <w:rsid w:val="00A046B5"/>
    <w:rsid w:val="00A632F6"/>
    <w:rsid w:val="00A90E17"/>
    <w:rsid w:val="00AF6F34"/>
    <w:rsid w:val="00B03F6D"/>
    <w:rsid w:val="00B12C06"/>
    <w:rsid w:val="00B15DED"/>
    <w:rsid w:val="00B61893"/>
    <w:rsid w:val="00B665E8"/>
    <w:rsid w:val="00B771B7"/>
    <w:rsid w:val="00B80CFF"/>
    <w:rsid w:val="00BA63A8"/>
    <w:rsid w:val="00BD7BA7"/>
    <w:rsid w:val="00C01EBE"/>
    <w:rsid w:val="00C05632"/>
    <w:rsid w:val="00C30D2A"/>
    <w:rsid w:val="00C35925"/>
    <w:rsid w:val="00C60484"/>
    <w:rsid w:val="00C77517"/>
    <w:rsid w:val="00D03608"/>
    <w:rsid w:val="00D724A6"/>
    <w:rsid w:val="00D80ADC"/>
    <w:rsid w:val="00D9252B"/>
    <w:rsid w:val="00D964D1"/>
    <w:rsid w:val="00DB184C"/>
    <w:rsid w:val="00DB3040"/>
    <w:rsid w:val="00DD0192"/>
    <w:rsid w:val="00DD74E8"/>
    <w:rsid w:val="00DE35E9"/>
    <w:rsid w:val="00DF675E"/>
    <w:rsid w:val="00E23417"/>
    <w:rsid w:val="00E42BA9"/>
    <w:rsid w:val="00E444A8"/>
    <w:rsid w:val="00E62ADD"/>
    <w:rsid w:val="00E7162C"/>
    <w:rsid w:val="00E82F92"/>
    <w:rsid w:val="00E93053"/>
    <w:rsid w:val="00EB2E76"/>
    <w:rsid w:val="00EC57C7"/>
    <w:rsid w:val="00F03A1C"/>
    <w:rsid w:val="00F11915"/>
    <w:rsid w:val="00F1583E"/>
    <w:rsid w:val="00FE0B20"/>
    <w:rsid w:val="00FF6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2">
    <w:name w:val="heading 2"/>
    <w:basedOn w:val="Normal"/>
    <w:next w:val="Normal"/>
    <w:link w:val="Heading2Char"/>
    <w:uiPriority w:val="9"/>
    <w:semiHidden/>
    <w:unhideWhenUsed/>
    <w:qFormat/>
    <w:rsid w:val="00EC57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73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D74E8"/>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22739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344B1"/>
    <w:pPr>
      <w:tabs>
        <w:tab w:val="center" w:pos="4513"/>
        <w:tab w:val="right" w:pos="9026"/>
      </w:tabs>
    </w:pPr>
  </w:style>
  <w:style w:type="character" w:customStyle="1" w:styleId="HeaderChar">
    <w:name w:val="Header Char"/>
    <w:basedOn w:val="DefaultParagraphFont"/>
    <w:link w:val="Header"/>
    <w:rsid w:val="005344B1"/>
  </w:style>
  <w:style w:type="paragraph" w:styleId="Footer">
    <w:name w:val="footer"/>
    <w:basedOn w:val="Normal"/>
    <w:link w:val="FooterChar"/>
    <w:uiPriority w:val="99"/>
    <w:unhideWhenUsed/>
    <w:rsid w:val="005344B1"/>
    <w:pPr>
      <w:tabs>
        <w:tab w:val="center" w:pos="4513"/>
        <w:tab w:val="right" w:pos="9026"/>
      </w:tabs>
    </w:pPr>
  </w:style>
  <w:style w:type="character" w:customStyle="1" w:styleId="FooterChar">
    <w:name w:val="Footer Char"/>
    <w:basedOn w:val="DefaultParagraphFont"/>
    <w:link w:val="Footer"/>
    <w:uiPriority w:val="99"/>
    <w:rsid w:val="005344B1"/>
  </w:style>
  <w:style w:type="character" w:customStyle="1" w:styleId="Heading4Char">
    <w:name w:val="Heading 4 Char"/>
    <w:basedOn w:val="DefaultParagraphFont"/>
    <w:link w:val="Heading4"/>
    <w:uiPriority w:val="9"/>
    <w:rsid w:val="00DD74E8"/>
    <w:rPr>
      <w:rFonts w:ascii="TradeGothicW01-BoldCn20 675334" w:eastAsia="Times New Roman" w:hAnsi="TradeGothicW01-BoldCn20 675334" w:cs="Times New Roman"/>
      <w:sz w:val="34"/>
      <w:szCs w:val="34"/>
      <w:lang w:eastAsia="en-AU"/>
    </w:rPr>
  </w:style>
  <w:style w:type="character" w:styleId="Hyperlink">
    <w:name w:val="Hyperlink"/>
    <w:basedOn w:val="DefaultParagraphFont"/>
    <w:uiPriority w:val="99"/>
    <w:semiHidden/>
    <w:unhideWhenUsed/>
    <w:rsid w:val="00DD74E8"/>
    <w:rPr>
      <w:strike w:val="0"/>
      <w:dstrike w:val="0"/>
      <w:color w:val="767676"/>
      <w:u w:val="none"/>
      <w:effect w:val="none"/>
    </w:rPr>
  </w:style>
  <w:style w:type="character" w:styleId="Strong">
    <w:name w:val="Strong"/>
    <w:basedOn w:val="DefaultParagraphFont"/>
    <w:uiPriority w:val="22"/>
    <w:qFormat/>
    <w:rsid w:val="00DD74E8"/>
    <w:rPr>
      <w:b/>
      <w:bCs/>
    </w:rPr>
  </w:style>
  <w:style w:type="character" w:customStyle="1" w:styleId="Heading3Char">
    <w:name w:val="Heading 3 Char"/>
    <w:basedOn w:val="DefaultParagraphFont"/>
    <w:link w:val="Heading3"/>
    <w:uiPriority w:val="9"/>
    <w:semiHidden/>
    <w:rsid w:val="0022739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227391"/>
    <w:rPr>
      <w:rFonts w:asciiTheme="majorHAnsi" w:eastAsiaTheme="majorEastAsia" w:hAnsiTheme="majorHAnsi" w:cstheme="majorBidi"/>
      <w:color w:val="243F60" w:themeColor="accent1" w:themeShade="7F"/>
    </w:rPr>
  </w:style>
  <w:style w:type="paragraph" w:customStyle="1" w:styleId="BodyText1">
    <w:name w:val="Body Text1"/>
    <w:basedOn w:val="Normal"/>
    <w:rsid w:val="00D964D1"/>
    <w:rPr>
      <w:rFonts w:ascii="Times New Roman" w:eastAsia="Times" w:hAnsi="Times New Roman" w:cs="Times New Roman"/>
      <w:sz w:val="24"/>
      <w:lang w:val="en-US"/>
    </w:rPr>
  </w:style>
  <w:style w:type="paragraph" w:customStyle="1" w:styleId="tabletext">
    <w:name w:val="tabletext"/>
    <w:basedOn w:val="Normal"/>
    <w:rsid w:val="00D964D1"/>
    <w:pPr>
      <w:tabs>
        <w:tab w:val="left" w:pos="340"/>
      </w:tabs>
    </w:pPr>
    <w:rPr>
      <w:rFonts w:ascii="Times New Roman" w:eastAsia="Times New Roman" w:hAnsi="Times New Roman" w:cs="Times New Roman"/>
      <w:sz w:val="22"/>
    </w:rPr>
  </w:style>
  <w:style w:type="paragraph" w:customStyle="1" w:styleId="LevelA">
    <w:name w:val="Level A"/>
    <w:basedOn w:val="Normal"/>
    <w:rsid w:val="00A632F6"/>
    <w:pPr>
      <w:ind w:left="720" w:hanging="720"/>
    </w:pPr>
    <w:rPr>
      <w:rFonts w:eastAsia="Times New Roman" w:cs="Times New Roman"/>
      <w:b/>
      <w:sz w:val="28"/>
    </w:rPr>
  </w:style>
  <w:style w:type="paragraph" w:styleId="BodyText">
    <w:name w:val="Body Text"/>
    <w:basedOn w:val="Normal"/>
    <w:link w:val="BodyTextChar"/>
    <w:rsid w:val="00A632F6"/>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A632F6"/>
    <w:rPr>
      <w:rFonts w:ascii="Times New Roman" w:eastAsia="Times New Roman" w:hAnsi="Times New Roman" w:cs="Times New Roman"/>
      <w:sz w:val="24"/>
      <w:lang w:val="en-US"/>
    </w:rPr>
  </w:style>
  <w:style w:type="paragraph" w:customStyle="1" w:styleId="LEVELC">
    <w:name w:val="LEVEL C"/>
    <w:rsid w:val="00A632F6"/>
    <w:rPr>
      <w:rFonts w:ascii="Times New Roman" w:eastAsia="Times" w:hAnsi="Times New Roman" w:cs="Times New Roman"/>
      <w:b/>
      <w:sz w:val="24"/>
      <w:lang w:val="en-US"/>
    </w:rPr>
  </w:style>
  <w:style w:type="paragraph" w:customStyle="1" w:styleId="TITLEPAGE">
    <w:name w:val="TITLE PAGE"/>
    <w:basedOn w:val="Normal"/>
    <w:rsid w:val="00FE0B20"/>
    <w:pPr>
      <w:jc w:val="center"/>
    </w:pPr>
    <w:rPr>
      <w:rFonts w:eastAsia="Times" w:cs="Times New Roman"/>
      <w:b/>
      <w:sz w:val="40"/>
      <w:lang w:val="en-US"/>
    </w:rPr>
  </w:style>
  <w:style w:type="paragraph" w:customStyle="1" w:styleId="LevelC0">
    <w:name w:val="Level C"/>
    <w:basedOn w:val="Normal"/>
    <w:rsid w:val="00FE0B20"/>
    <w:rPr>
      <w:rFonts w:ascii="Times New Roman" w:eastAsia="Batang" w:hAnsi="Times New Roman" w:cs="Times New Roman"/>
      <w:b/>
      <w:sz w:val="24"/>
    </w:rPr>
  </w:style>
  <w:style w:type="character" w:customStyle="1" w:styleId="Heading2Char">
    <w:name w:val="Heading 2 Char"/>
    <w:basedOn w:val="DefaultParagraphFont"/>
    <w:link w:val="Heading2"/>
    <w:uiPriority w:val="9"/>
    <w:semiHidden/>
    <w:rsid w:val="00EC57C7"/>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semiHidden/>
    <w:unhideWhenUsed/>
    <w:rsid w:val="00EC57C7"/>
    <w:pPr>
      <w:spacing w:after="120" w:line="480" w:lineRule="auto"/>
      <w:ind w:left="283"/>
    </w:pPr>
  </w:style>
  <w:style w:type="character" w:customStyle="1" w:styleId="BodyTextIndent2Char">
    <w:name w:val="Body Text Indent 2 Char"/>
    <w:basedOn w:val="DefaultParagraphFont"/>
    <w:link w:val="BodyTextIndent2"/>
    <w:uiPriority w:val="99"/>
    <w:semiHidden/>
    <w:rsid w:val="00EC57C7"/>
  </w:style>
  <w:style w:type="character" w:styleId="Emphasis">
    <w:name w:val="Emphasis"/>
    <w:uiPriority w:val="20"/>
    <w:qFormat/>
    <w:rsid w:val="00EC57C7"/>
    <w:rPr>
      <w:i/>
      <w:iCs/>
    </w:rPr>
  </w:style>
  <w:style w:type="paragraph" w:styleId="NoSpacing">
    <w:name w:val="No Spacing"/>
    <w:link w:val="NoSpacingChar"/>
    <w:uiPriority w:val="1"/>
    <w:qFormat/>
    <w:rsid w:val="00F1583E"/>
    <w:rPr>
      <w:rFonts w:eastAsia="Calibri"/>
    </w:rPr>
  </w:style>
  <w:style w:type="character" w:customStyle="1" w:styleId="NoSpacingChar">
    <w:name w:val="No Spacing Char"/>
    <w:link w:val="NoSpacing"/>
    <w:uiPriority w:val="1"/>
    <w:locked/>
    <w:rsid w:val="00D80ADC"/>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2">
    <w:name w:val="heading 2"/>
    <w:basedOn w:val="Normal"/>
    <w:next w:val="Normal"/>
    <w:link w:val="Heading2Char"/>
    <w:uiPriority w:val="9"/>
    <w:semiHidden/>
    <w:unhideWhenUsed/>
    <w:qFormat/>
    <w:rsid w:val="00EC57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73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D74E8"/>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22739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344B1"/>
    <w:pPr>
      <w:tabs>
        <w:tab w:val="center" w:pos="4513"/>
        <w:tab w:val="right" w:pos="9026"/>
      </w:tabs>
    </w:pPr>
  </w:style>
  <w:style w:type="character" w:customStyle="1" w:styleId="HeaderChar">
    <w:name w:val="Header Char"/>
    <w:basedOn w:val="DefaultParagraphFont"/>
    <w:link w:val="Header"/>
    <w:rsid w:val="005344B1"/>
  </w:style>
  <w:style w:type="paragraph" w:styleId="Footer">
    <w:name w:val="footer"/>
    <w:basedOn w:val="Normal"/>
    <w:link w:val="FooterChar"/>
    <w:uiPriority w:val="99"/>
    <w:unhideWhenUsed/>
    <w:rsid w:val="005344B1"/>
    <w:pPr>
      <w:tabs>
        <w:tab w:val="center" w:pos="4513"/>
        <w:tab w:val="right" w:pos="9026"/>
      </w:tabs>
    </w:pPr>
  </w:style>
  <w:style w:type="character" w:customStyle="1" w:styleId="FooterChar">
    <w:name w:val="Footer Char"/>
    <w:basedOn w:val="DefaultParagraphFont"/>
    <w:link w:val="Footer"/>
    <w:uiPriority w:val="99"/>
    <w:rsid w:val="005344B1"/>
  </w:style>
  <w:style w:type="character" w:customStyle="1" w:styleId="Heading4Char">
    <w:name w:val="Heading 4 Char"/>
    <w:basedOn w:val="DefaultParagraphFont"/>
    <w:link w:val="Heading4"/>
    <w:uiPriority w:val="9"/>
    <w:rsid w:val="00DD74E8"/>
    <w:rPr>
      <w:rFonts w:ascii="TradeGothicW01-BoldCn20 675334" w:eastAsia="Times New Roman" w:hAnsi="TradeGothicW01-BoldCn20 675334" w:cs="Times New Roman"/>
      <w:sz w:val="34"/>
      <w:szCs w:val="34"/>
      <w:lang w:eastAsia="en-AU"/>
    </w:rPr>
  </w:style>
  <w:style w:type="character" w:styleId="Hyperlink">
    <w:name w:val="Hyperlink"/>
    <w:basedOn w:val="DefaultParagraphFont"/>
    <w:uiPriority w:val="99"/>
    <w:semiHidden/>
    <w:unhideWhenUsed/>
    <w:rsid w:val="00DD74E8"/>
    <w:rPr>
      <w:strike w:val="0"/>
      <w:dstrike w:val="0"/>
      <w:color w:val="767676"/>
      <w:u w:val="none"/>
      <w:effect w:val="none"/>
    </w:rPr>
  </w:style>
  <w:style w:type="character" w:styleId="Strong">
    <w:name w:val="Strong"/>
    <w:basedOn w:val="DefaultParagraphFont"/>
    <w:uiPriority w:val="22"/>
    <w:qFormat/>
    <w:rsid w:val="00DD74E8"/>
    <w:rPr>
      <w:b/>
      <w:bCs/>
    </w:rPr>
  </w:style>
  <w:style w:type="character" w:customStyle="1" w:styleId="Heading3Char">
    <w:name w:val="Heading 3 Char"/>
    <w:basedOn w:val="DefaultParagraphFont"/>
    <w:link w:val="Heading3"/>
    <w:uiPriority w:val="9"/>
    <w:semiHidden/>
    <w:rsid w:val="0022739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227391"/>
    <w:rPr>
      <w:rFonts w:asciiTheme="majorHAnsi" w:eastAsiaTheme="majorEastAsia" w:hAnsiTheme="majorHAnsi" w:cstheme="majorBidi"/>
      <w:color w:val="243F60" w:themeColor="accent1" w:themeShade="7F"/>
    </w:rPr>
  </w:style>
  <w:style w:type="paragraph" w:customStyle="1" w:styleId="BodyText1">
    <w:name w:val="Body Text1"/>
    <w:basedOn w:val="Normal"/>
    <w:rsid w:val="00D964D1"/>
    <w:rPr>
      <w:rFonts w:ascii="Times New Roman" w:eastAsia="Times" w:hAnsi="Times New Roman" w:cs="Times New Roman"/>
      <w:sz w:val="24"/>
      <w:lang w:val="en-US"/>
    </w:rPr>
  </w:style>
  <w:style w:type="paragraph" w:customStyle="1" w:styleId="tabletext">
    <w:name w:val="tabletext"/>
    <w:basedOn w:val="Normal"/>
    <w:rsid w:val="00D964D1"/>
    <w:pPr>
      <w:tabs>
        <w:tab w:val="left" w:pos="340"/>
      </w:tabs>
    </w:pPr>
    <w:rPr>
      <w:rFonts w:ascii="Times New Roman" w:eastAsia="Times New Roman" w:hAnsi="Times New Roman" w:cs="Times New Roman"/>
      <w:sz w:val="22"/>
    </w:rPr>
  </w:style>
  <w:style w:type="paragraph" w:customStyle="1" w:styleId="LevelA">
    <w:name w:val="Level A"/>
    <w:basedOn w:val="Normal"/>
    <w:rsid w:val="00A632F6"/>
    <w:pPr>
      <w:ind w:left="720" w:hanging="720"/>
    </w:pPr>
    <w:rPr>
      <w:rFonts w:eastAsia="Times New Roman" w:cs="Times New Roman"/>
      <w:b/>
      <w:sz w:val="28"/>
    </w:rPr>
  </w:style>
  <w:style w:type="paragraph" w:styleId="BodyText">
    <w:name w:val="Body Text"/>
    <w:basedOn w:val="Normal"/>
    <w:link w:val="BodyTextChar"/>
    <w:rsid w:val="00A632F6"/>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A632F6"/>
    <w:rPr>
      <w:rFonts w:ascii="Times New Roman" w:eastAsia="Times New Roman" w:hAnsi="Times New Roman" w:cs="Times New Roman"/>
      <w:sz w:val="24"/>
      <w:lang w:val="en-US"/>
    </w:rPr>
  </w:style>
  <w:style w:type="paragraph" w:customStyle="1" w:styleId="LEVELC">
    <w:name w:val="LEVEL C"/>
    <w:rsid w:val="00A632F6"/>
    <w:rPr>
      <w:rFonts w:ascii="Times New Roman" w:eastAsia="Times" w:hAnsi="Times New Roman" w:cs="Times New Roman"/>
      <w:b/>
      <w:sz w:val="24"/>
      <w:lang w:val="en-US"/>
    </w:rPr>
  </w:style>
  <w:style w:type="paragraph" w:customStyle="1" w:styleId="TITLEPAGE">
    <w:name w:val="TITLE PAGE"/>
    <w:basedOn w:val="Normal"/>
    <w:rsid w:val="00FE0B20"/>
    <w:pPr>
      <w:jc w:val="center"/>
    </w:pPr>
    <w:rPr>
      <w:rFonts w:eastAsia="Times" w:cs="Times New Roman"/>
      <w:b/>
      <w:sz w:val="40"/>
      <w:lang w:val="en-US"/>
    </w:rPr>
  </w:style>
  <w:style w:type="paragraph" w:customStyle="1" w:styleId="LevelC0">
    <w:name w:val="Level C"/>
    <w:basedOn w:val="Normal"/>
    <w:rsid w:val="00FE0B20"/>
    <w:rPr>
      <w:rFonts w:ascii="Times New Roman" w:eastAsia="Batang" w:hAnsi="Times New Roman" w:cs="Times New Roman"/>
      <w:b/>
      <w:sz w:val="24"/>
    </w:rPr>
  </w:style>
  <w:style w:type="character" w:customStyle="1" w:styleId="Heading2Char">
    <w:name w:val="Heading 2 Char"/>
    <w:basedOn w:val="DefaultParagraphFont"/>
    <w:link w:val="Heading2"/>
    <w:uiPriority w:val="9"/>
    <w:semiHidden/>
    <w:rsid w:val="00EC57C7"/>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semiHidden/>
    <w:unhideWhenUsed/>
    <w:rsid w:val="00EC57C7"/>
    <w:pPr>
      <w:spacing w:after="120" w:line="480" w:lineRule="auto"/>
      <w:ind w:left="283"/>
    </w:pPr>
  </w:style>
  <w:style w:type="character" w:customStyle="1" w:styleId="BodyTextIndent2Char">
    <w:name w:val="Body Text Indent 2 Char"/>
    <w:basedOn w:val="DefaultParagraphFont"/>
    <w:link w:val="BodyTextIndent2"/>
    <w:uiPriority w:val="99"/>
    <w:semiHidden/>
    <w:rsid w:val="00EC57C7"/>
  </w:style>
  <w:style w:type="character" w:styleId="Emphasis">
    <w:name w:val="Emphasis"/>
    <w:uiPriority w:val="20"/>
    <w:qFormat/>
    <w:rsid w:val="00EC57C7"/>
    <w:rPr>
      <w:i/>
      <w:iCs/>
    </w:rPr>
  </w:style>
  <w:style w:type="paragraph" w:styleId="NoSpacing">
    <w:name w:val="No Spacing"/>
    <w:link w:val="NoSpacingChar"/>
    <w:uiPriority w:val="1"/>
    <w:qFormat/>
    <w:rsid w:val="00F1583E"/>
    <w:rPr>
      <w:rFonts w:eastAsia="Calibri"/>
    </w:rPr>
  </w:style>
  <w:style w:type="character" w:customStyle="1" w:styleId="NoSpacingChar">
    <w:name w:val="No Spacing Char"/>
    <w:link w:val="NoSpacing"/>
    <w:uiPriority w:val="1"/>
    <w:locked/>
    <w:rsid w:val="00D80ADC"/>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393">
      <w:bodyDiv w:val="1"/>
      <w:marLeft w:val="0"/>
      <w:marRight w:val="0"/>
      <w:marTop w:val="0"/>
      <w:marBottom w:val="0"/>
      <w:divBdr>
        <w:top w:val="none" w:sz="0" w:space="0" w:color="auto"/>
        <w:left w:val="none" w:sz="0" w:space="0" w:color="auto"/>
        <w:bottom w:val="none" w:sz="0" w:space="0" w:color="auto"/>
        <w:right w:val="none" w:sz="0" w:space="0" w:color="auto"/>
      </w:divBdr>
      <w:divsChild>
        <w:div w:id="1798402560">
          <w:marLeft w:val="1980"/>
          <w:marRight w:val="0"/>
          <w:marTop w:val="0"/>
          <w:marBottom w:val="0"/>
          <w:divBdr>
            <w:top w:val="none" w:sz="0" w:space="0" w:color="auto"/>
            <w:left w:val="none" w:sz="0" w:space="0" w:color="auto"/>
            <w:bottom w:val="none" w:sz="0" w:space="0" w:color="auto"/>
            <w:right w:val="none" w:sz="0" w:space="0" w:color="auto"/>
          </w:divBdr>
        </w:div>
      </w:divsChild>
    </w:div>
    <w:div w:id="33042003">
      <w:bodyDiv w:val="1"/>
      <w:marLeft w:val="0"/>
      <w:marRight w:val="0"/>
      <w:marTop w:val="0"/>
      <w:marBottom w:val="0"/>
      <w:divBdr>
        <w:top w:val="none" w:sz="0" w:space="0" w:color="auto"/>
        <w:left w:val="none" w:sz="0" w:space="0" w:color="auto"/>
        <w:bottom w:val="none" w:sz="0" w:space="0" w:color="auto"/>
        <w:right w:val="none" w:sz="0" w:space="0" w:color="auto"/>
      </w:divBdr>
      <w:divsChild>
        <w:div w:id="893468343">
          <w:marLeft w:val="1980"/>
          <w:marRight w:val="0"/>
          <w:marTop w:val="0"/>
          <w:marBottom w:val="0"/>
          <w:divBdr>
            <w:top w:val="none" w:sz="0" w:space="0" w:color="auto"/>
            <w:left w:val="none" w:sz="0" w:space="0" w:color="auto"/>
            <w:bottom w:val="none" w:sz="0" w:space="0" w:color="auto"/>
            <w:right w:val="none" w:sz="0" w:space="0" w:color="auto"/>
          </w:divBdr>
        </w:div>
      </w:divsChild>
    </w:div>
    <w:div w:id="66729790">
      <w:bodyDiv w:val="1"/>
      <w:marLeft w:val="0"/>
      <w:marRight w:val="0"/>
      <w:marTop w:val="0"/>
      <w:marBottom w:val="0"/>
      <w:divBdr>
        <w:top w:val="none" w:sz="0" w:space="0" w:color="auto"/>
        <w:left w:val="none" w:sz="0" w:space="0" w:color="auto"/>
        <w:bottom w:val="none" w:sz="0" w:space="0" w:color="auto"/>
        <w:right w:val="none" w:sz="0" w:space="0" w:color="auto"/>
      </w:divBdr>
      <w:divsChild>
        <w:div w:id="1504734863">
          <w:marLeft w:val="1980"/>
          <w:marRight w:val="0"/>
          <w:marTop w:val="0"/>
          <w:marBottom w:val="0"/>
          <w:divBdr>
            <w:top w:val="none" w:sz="0" w:space="0" w:color="auto"/>
            <w:left w:val="none" w:sz="0" w:space="0" w:color="auto"/>
            <w:bottom w:val="none" w:sz="0" w:space="0" w:color="auto"/>
            <w:right w:val="none" w:sz="0" w:space="0" w:color="auto"/>
          </w:divBdr>
          <w:divsChild>
            <w:div w:id="335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630">
      <w:bodyDiv w:val="1"/>
      <w:marLeft w:val="0"/>
      <w:marRight w:val="0"/>
      <w:marTop w:val="0"/>
      <w:marBottom w:val="0"/>
      <w:divBdr>
        <w:top w:val="none" w:sz="0" w:space="0" w:color="auto"/>
        <w:left w:val="none" w:sz="0" w:space="0" w:color="auto"/>
        <w:bottom w:val="none" w:sz="0" w:space="0" w:color="auto"/>
        <w:right w:val="none" w:sz="0" w:space="0" w:color="auto"/>
      </w:divBdr>
      <w:divsChild>
        <w:div w:id="1070084026">
          <w:marLeft w:val="1980"/>
          <w:marRight w:val="0"/>
          <w:marTop w:val="0"/>
          <w:marBottom w:val="0"/>
          <w:divBdr>
            <w:top w:val="none" w:sz="0" w:space="0" w:color="auto"/>
            <w:left w:val="none" w:sz="0" w:space="0" w:color="auto"/>
            <w:bottom w:val="none" w:sz="0" w:space="0" w:color="auto"/>
            <w:right w:val="none" w:sz="0" w:space="0" w:color="auto"/>
          </w:divBdr>
          <w:divsChild>
            <w:div w:id="1287809580">
              <w:marLeft w:val="0"/>
              <w:marRight w:val="0"/>
              <w:marTop w:val="0"/>
              <w:marBottom w:val="0"/>
              <w:divBdr>
                <w:top w:val="none" w:sz="0" w:space="0" w:color="auto"/>
                <w:left w:val="none" w:sz="0" w:space="0" w:color="auto"/>
                <w:bottom w:val="none" w:sz="0" w:space="0" w:color="auto"/>
                <w:right w:val="none" w:sz="0" w:space="0" w:color="auto"/>
              </w:divBdr>
              <w:divsChild>
                <w:div w:id="3082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97727">
      <w:bodyDiv w:val="1"/>
      <w:marLeft w:val="0"/>
      <w:marRight w:val="0"/>
      <w:marTop w:val="0"/>
      <w:marBottom w:val="0"/>
      <w:divBdr>
        <w:top w:val="none" w:sz="0" w:space="0" w:color="auto"/>
        <w:left w:val="none" w:sz="0" w:space="0" w:color="auto"/>
        <w:bottom w:val="none" w:sz="0" w:space="0" w:color="auto"/>
        <w:right w:val="none" w:sz="0" w:space="0" w:color="auto"/>
      </w:divBdr>
      <w:divsChild>
        <w:div w:id="117183196">
          <w:marLeft w:val="1980"/>
          <w:marRight w:val="0"/>
          <w:marTop w:val="0"/>
          <w:marBottom w:val="0"/>
          <w:divBdr>
            <w:top w:val="none" w:sz="0" w:space="0" w:color="auto"/>
            <w:left w:val="none" w:sz="0" w:space="0" w:color="auto"/>
            <w:bottom w:val="none" w:sz="0" w:space="0" w:color="auto"/>
            <w:right w:val="none" w:sz="0" w:space="0" w:color="auto"/>
          </w:divBdr>
        </w:div>
      </w:divsChild>
    </w:div>
    <w:div w:id="231236739">
      <w:bodyDiv w:val="1"/>
      <w:marLeft w:val="0"/>
      <w:marRight w:val="0"/>
      <w:marTop w:val="0"/>
      <w:marBottom w:val="0"/>
      <w:divBdr>
        <w:top w:val="none" w:sz="0" w:space="0" w:color="auto"/>
        <w:left w:val="none" w:sz="0" w:space="0" w:color="auto"/>
        <w:bottom w:val="none" w:sz="0" w:space="0" w:color="auto"/>
        <w:right w:val="none" w:sz="0" w:space="0" w:color="auto"/>
      </w:divBdr>
      <w:divsChild>
        <w:div w:id="2046521876">
          <w:marLeft w:val="1980"/>
          <w:marRight w:val="0"/>
          <w:marTop w:val="0"/>
          <w:marBottom w:val="0"/>
          <w:divBdr>
            <w:top w:val="none" w:sz="0" w:space="0" w:color="auto"/>
            <w:left w:val="none" w:sz="0" w:space="0" w:color="auto"/>
            <w:bottom w:val="none" w:sz="0" w:space="0" w:color="auto"/>
            <w:right w:val="none" w:sz="0" w:space="0" w:color="auto"/>
          </w:divBdr>
          <w:divsChild>
            <w:div w:id="3472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6954">
      <w:bodyDiv w:val="1"/>
      <w:marLeft w:val="0"/>
      <w:marRight w:val="0"/>
      <w:marTop w:val="0"/>
      <w:marBottom w:val="0"/>
      <w:divBdr>
        <w:top w:val="none" w:sz="0" w:space="0" w:color="auto"/>
        <w:left w:val="none" w:sz="0" w:space="0" w:color="auto"/>
        <w:bottom w:val="none" w:sz="0" w:space="0" w:color="auto"/>
        <w:right w:val="none" w:sz="0" w:space="0" w:color="auto"/>
      </w:divBdr>
      <w:divsChild>
        <w:div w:id="1916666340">
          <w:marLeft w:val="1980"/>
          <w:marRight w:val="0"/>
          <w:marTop w:val="0"/>
          <w:marBottom w:val="0"/>
          <w:divBdr>
            <w:top w:val="none" w:sz="0" w:space="0" w:color="auto"/>
            <w:left w:val="none" w:sz="0" w:space="0" w:color="auto"/>
            <w:bottom w:val="none" w:sz="0" w:space="0" w:color="auto"/>
            <w:right w:val="none" w:sz="0" w:space="0" w:color="auto"/>
          </w:divBdr>
        </w:div>
      </w:divsChild>
    </w:div>
    <w:div w:id="252400597">
      <w:bodyDiv w:val="1"/>
      <w:marLeft w:val="0"/>
      <w:marRight w:val="0"/>
      <w:marTop w:val="0"/>
      <w:marBottom w:val="0"/>
      <w:divBdr>
        <w:top w:val="none" w:sz="0" w:space="0" w:color="auto"/>
        <w:left w:val="none" w:sz="0" w:space="0" w:color="auto"/>
        <w:bottom w:val="none" w:sz="0" w:space="0" w:color="auto"/>
        <w:right w:val="none" w:sz="0" w:space="0" w:color="auto"/>
      </w:divBdr>
      <w:divsChild>
        <w:div w:id="887493590">
          <w:marLeft w:val="1980"/>
          <w:marRight w:val="0"/>
          <w:marTop w:val="0"/>
          <w:marBottom w:val="0"/>
          <w:divBdr>
            <w:top w:val="none" w:sz="0" w:space="0" w:color="auto"/>
            <w:left w:val="none" w:sz="0" w:space="0" w:color="auto"/>
            <w:bottom w:val="none" w:sz="0" w:space="0" w:color="auto"/>
            <w:right w:val="none" w:sz="0" w:space="0" w:color="auto"/>
          </w:divBdr>
          <w:divsChild>
            <w:div w:id="1019622672">
              <w:marLeft w:val="0"/>
              <w:marRight w:val="0"/>
              <w:marTop w:val="0"/>
              <w:marBottom w:val="0"/>
              <w:divBdr>
                <w:top w:val="none" w:sz="0" w:space="0" w:color="auto"/>
                <w:left w:val="none" w:sz="0" w:space="0" w:color="auto"/>
                <w:bottom w:val="none" w:sz="0" w:space="0" w:color="auto"/>
                <w:right w:val="none" w:sz="0" w:space="0" w:color="auto"/>
              </w:divBdr>
              <w:divsChild>
                <w:div w:id="5681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4276">
      <w:bodyDiv w:val="1"/>
      <w:marLeft w:val="0"/>
      <w:marRight w:val="0"/>
      <w:marTop w:val="0"/>
      <w:marBottom w:val="0"/>
      <w:divBdr>
        <w:top w:val="none" w:sz="0" w:space="0" w:color="auto"/>
        <w:left w:val="none" w:sz="0" w:space="0" w:color="auto"/>
        <w:bottom w:val="none" w:sz="0" w:space="0" w:color="auto"/>
        <w:right w:val="none" w:sz="0" w:space="0" w:color="auto"/>
      </w:divBdr>
    </w:div>
    <w:div w:id="407583652">
      <w:bodyDiv w:val="1"/>
      <w:marLeft w:val="0"/>
      <w:marRight w:val="0"/>
      <w:marTop w:val="0"/>
      <w:marBottom w:val="0"/>
      <w:divBdr>
        <w:top w:val="none" w:sz="0" w:space="0" w:color="auto"/>
        <w:left w:val="none" w:sz="0" w:space="0" w:color="auto"/>
        <w:bottom w:val="none" w:sz="0" w:space="0" w:color="auto"/>
        <w:right w:val="none" w:sz="0" w:space="0" w:color="auto"/>
      </w:divBdr>
    </w:div>
    <w:div w:id="499007755">
      <w:bodyDiv w:val="1"/>
      <w:marLeft w:val="0"/>
      <w:marRight w:val="0"/>
      <w:marTop w:val="0"/>
      <w:marBottom w:val="0"/>
      <w:divBdr>
        <w:top w:val="none" w:sz="0" w:space="0" w:color="auto"/>
        <w:left w:val="none" w:sz="0" w:space="0" w:color="auto"/>
        <w:bottom w:val="none" w:sz="0" w:space="0" w:color="auto"/>
        <w:right w:val="none" w:sz="0" w:space="0" w:color="auto"/>
      </w:divBdr>
      <w:divsChild>
        <w:div w:id="1379892080">
          <w:marLeft w:val="1980"/>
          <w:marRight w:val="0"/>
          <w:marTop w:val="0"/>
          <w:marBottom w:val="0"/>
          <w:divBdr>
            <w:top w:val="none" w:sz="0" w:space="0" w:color="auto"/>
            <w:left w:val="none" w:sz="0" w:space="0" w:color="auto"/>
            <w:bottom w:val="none" w:sz="0" w:space="0" w:color="auto"/>
            <w:right w:val="none" w:sz="0" w:space="0" w:color="auto"/>
          </w:divBdr>
        </w:div>
      </w:divsChild>
    </w:div>
    <w:div w:id="609747099">
      <w:bodyDiv w:val="1"/>
      <w:marLeft w:val="0"/>
      <w:marRight w:val="0"/>
      <w:marTop w:val="0"/>
      <w:marBottom w:val="0"/>
      <w:divBdr>
        <w:top w:val="none" w:sz="0" w:space="0" w:color="auto"/>
        <w:left w:val="none" w:sz="0" w:space="0" w:color="auto"/>
        <w:bottom w:val="none" w:sz="0" w:space="0" w:color="auto"/>
        <w:right w:val="none" w:sz="0" w:space="0" w:color="auto"/>
      </w:divBdr>
      <w:divsChild>
        <w:div w:id="573055199">
          <w:marLeft w:val="1980"/>
          <w:marRight w:val="0"/>
          <w:marTop w:val="0"/>
          <w:marBottom w:val="0"/>
          <w:divBdr>
            <w:top w:val="none" w:sz="0" w:space="0" w:color="auto"/>
            <w:left w:val="none" w:sz="0" w:space="0" w:color="auto"/>
            <w:bottom w:val="none" w:sz="0" w:space="0" w:color="auto"/>
            <w:right w:val="none" w:sz="0" w:space="0" w:color="auto"/>
          </w:divBdr>
        </w:div>
      </w:divsChild>
    </w:div>
    <w:div w:id="639579795">
      <w:bodyDiv w:val="1"/>
      <w:marLeft w:val="0"/>
      <w:marRight w:val="0"/>
      <w:marTop w:val="0"/>
      <w:marBottom w:val="0"/>
      <w:divBdr>
        <w:top w:val="none" w:sz="0" w:space="0" w:color="auto"/>
        <w:left w:val="none" w:sz="0" w:space="0" w:color="auto"/>
        <w:bottom w:val="none" w:sz="0" w:space="0" w:color="auto"/>
        <w:right w:val="none" w:sz="0" w:space="0" w:color="auto"/>
      </w:divBdr>
      <w:divsChild>
        <w:div w:id="609506844">
          <w:marLeft w:val="547"/>
          <w:marRight w:val="0"/>
          <w:marTop w:val="0"/>
          <w:marBottom w:val="0"/>
          <w:divBdr>
            <w:top w:val="none" w:sz="0" w:space="0" w:color="auto"/>
            <w:left w:val="none" w:sz="0" w:space="0" w:color="auto"/>
            <w:bottom w:val="none" w:sz="0" w:space="0" w:color="auto"/>
            <w:right w:val="none" w:sz="0" w:space="0" w:color="auto"/>
          </w:divBdr>
        </w:div>
        <w:div w:id="1002586888">
          <w:marLeft w:val="547"/>
          <w:marRight w:val="0"/>
          <w:marTop w:val="0"/>
          <w:marBottom w:val="0"/>
          <w:divBdr>
            <w:top w:val="none" w:sz="0" w:space="0" w:color="auto"/>
            <w:left w:val="none" w:sz="0" w:space="0" w:color="auto"/>
            <w:bottom w:val="none" w:sz="0" w:space="0" w:color="auto"/>
            <w:right w:val="none" w:sz="0" w:space="0" w:color="auto"/>
          </w:divBdr>
        </w:div>
      </w:divsChild>
    </w:div>
    <w:div w:id="650132658">
      <w:bodyDiv w:val="1"/>
      <w:marLeft w:val="0"/>
      <w:marRight w:val="0"/>
      <w:marTop w:val="0"/>
      <w:marBottom w:val="0"/>
      <w:divBdr>
        <w:top w:val="none" w:sz="0" w:space="0" w:color="auto"/>
        <w:left w:val="none" w:sz="0" w:space="0" w:color="auto"/>
        <w:bottom w:val="none" w:sz="0" w:space="0" w:color="auto"/>
        <w:right w:val="none" w:sz="0" w:space="0" w:color="auto"/>
      </w:divBdr>
      <w:divsChild>
        <w:div w:id="1908612499">
          <w:marLeft w:val="1980"/>
          <w:marRight w:val="0"/>
          <w:marTop w:val="0"/>
          <w:marBottom w:val="0"/>
          <w:divBdr>
            <w:top w:val="none" w:sz="0" w:space="0" w:color="auto"/>
            <w:left w:val="none" w:sz="0" w:space="0" w:color="auto"/>
            <w:bottom w:val="none" w:sz="0" w:space="0" w:color="auto"/>
            <w:right w:val="none" w:sz="0" w:space="0" w:color="auto"/>
          </w:divBdr>
        </w:div>
      </w:divsChild>
    </w:div>
    <w:div w:id="704600533">
      <w:bodyDiv w:val="1"/>
      <w:marLeft w:val="0"/>
      <w:marRight w:val="0"/>
      <w:marTop w:val="0"/>
      <w:marBottom w:val="0"/>
      <w:divBdr>
        <w:top w:val="none" w:sz="0" w:space="0" w:color="auto"/>
        <w:left w:val="none" w:sz="0" w:space="0" w:color="auto"/>
        <w:bottom w:val="none" w:sz="0" w:space="0" w:color="auto"/>
        <w:right w:val="none" w:sz="0" w:space="0" w:color="auto"/>
      </w:divBdr>
      <w:divsChild>
        <w:div w:id="1158811366">
          <w:marLeft w:val="1980"/>
          <w:marRight w:val="0"/>
          <w:marTop w:val="0"/>
          <w:marBottom w:val="0"/>
          <w:divBdr>
            <w:top w:val="none" w:sz="0" w:space="0" w:color="auto"/>
            <w:left w:val="none" w:sz="0" w:space="0" w:color="auto"/>
            <w:bottom w:val="none" w:sz="0" w:space="0" w:color="auto"/>
            <w:right w:val="none" w:sz="0" w:space="0" w:color="auto"/>
          </w:divBdr>
        </w:div>
      </w:divsChild>
    </w:div>
    <w:div w:id="715660673">
      <w:bodyDiv w:val="1"/>
      <w:marLeft w:val="0"/>
      <w:marRight w:val="0"/>
      <w:marTop w:val="0"/>
      <w:marBottom w:val="0"/>
      <w:divBdr>
        <w:top w:val="none" w:sz="0" w:space="0" w:color="auto"/>
        <w:left w:val="none" w:sz="0" w:space="0" w:color="auto"/>
        <w:bottom w:val="none" w:sz="0" w:space="0" w:color="auto"/>
        <w:right w:val="none" w:sz="0" w:space="0" w:color="auto"/>
      </w:divBdr>
      <w:divsChild>
        <w:div w:id="1996448683">
          <w:marLeft w:val="1980"/>
          <w:marRight w:val="0"/>
          <w:marTop w:val="0"/>
          <w:marBottom w:val="0"/>
          <w:divBdr>
            <w:top w:val="none" w:sz="0" w:space="0" w:color="auto"/>
            <w:left w:val="none" w:sz="0" w:space="0" w:color="auto"/>
            <w:bottom w:val="none" w:sz="0" w:space="0" w:color="auto"/>
            <w:right w:val="none" w:sz="0" w:space="0" w:color="auto"/>
          </w:divBdr>
        </w:div>
      </w:divsChild>
    </w:div>
    <w:div w:id="729495865">
      <w:bodyDiv w:val="1"/>
      <w:marLeft w:val="0"/>
      <w:marRight w:val="0"/>
      <w:marTop w:val="0"/>
      <w:marBottom w:val="0"/>
      <w:divBdr>
        <w:top w:val="none" w:sz="0" w:space="0" w:color="auto"/>
        <w:left w:val="none" w:sz="0" w:space="0" w:color="auto"/>
        <w:bottom w:val="none" w:sz="0" w:space="0" w:color="auto"/>
        <w:right w:val="none" w:sz="0" w:space="0" w:color="auto"/>
      </w:divBdr>
      <w:divsChild>
        <w:div w:id="2126263991">
          <w:marLeft w:val="1980"/>
          <w:marRight w:val="0"/>
          <w:marTop w:val="0"/>
          <w:marBottom w:val="0"/>
          <w:divBdr>
            <w:top w:val="none" w:sz="0" w:space="0" w:color="auto"/>
            <w:left w:val="none" w:sz="0" w:space="0" w:color="auto"/>
            <w:bottom w:val="none" w:sz="0" w:space="0" w:color="auto"/>
            <w:right w:val="none" w:sz="0" w:space="0" w:color="auto"/>
          </w:divBdr>
        </w:div>
      </w:divsChild>
    </w:div>
    <w:div w:id="823202351">
      <w:bodyDiv w:val="1"/>
      <w:marLeft w:val="0"/>
      <w:marRight w:val="0"/>
      <w:marTop w:val="0"/>
      <w:marBottom w:val="0"/>
      <w:divBdr>
        <w:top w:val="none" w:sz="0" w:space="0" w:color="auto"/>
        <w:left w:val="none" w:sz="0" w:space="0" w:color="auto"/>
        <w:bottom w:val="none" w:sz="0" w:space="0" w:color="auto"/>
        <w:right w:val="none" w:sz="0" w:space="0" w:color="auto"/>
      </w:divBdr>
      <w:divsChild>
        <w:div w:id="2116246659">
          <w:marLeft w:val="1980"/>
          <w:marRight w:val="0"/>
          <w:marTop w:val="0"/>
          <w:marBottom w:val="0"/>
          <w:divBdr>
            <w:top w:val="none" w:sz="0" w:space="0" w:color="auto"/>
            <w:left w:val="none" w:sz="0" w:space="0" w:color="auto"/>
            <w:bottom w:val="none" w:sz="0" w:space="0" w:color="auto"/>
            <w:right w:val="none" w:sz="0" w:space="0" w:color="auto"/>
          </w:divBdr>
        </w:div>
      </w:divsChild>
    </w:div>
    <w:div w:id="845367961">
      <w:bodyDiv w:val="1"/>
      <w:marLeft w:val="0"/>
      <w:marRight w:val="0"/>
      <w:marTop w:val="0"/>
      <w:marBottom w:val="0"/>
      <w:divBdr>
        <w:top w:val="none" w:sz="0" w:space="0" w:color="auto"/>
        <w:left w:val="none" w:sz="0" w:space="0" w:color="auto"/>
        <w:bottom w:val="none" w:sz="0" w:space="0" w:color="auto"/>
        <w:right w:val="none" w:sz="0" w:space="0" w:color="auto"/>
      </w:divBdr>
      <w:divsChild>
        <w:div w:id="1613438526">
          <w:marLeft w:val="1980"/>
          <w:marRight w:val="0"/>
          <w:marTop w:val="0"/>
          <w:marBottom w:val="0"/>
          <w:divBdr>
            <w:top w:val="none" w:sz="0" w:space="0" w:color="auto"/>
            <w:left w:val="none" w:sz="0" w:space="0" w:color="auto"/>
            <w:bottom w:val="none" w:sz="0" w:space="0" w:color="auto"/>
            <w:right w:val="none" w:sz="0" w:space="0" w:color="auto"/>
          </w:divBdr>
        </w:div>
      </w:divsChild>
    </w:div>
    <w:div w:id="956184560">
      <w:bodyDiv w:val="1"/>
      <w:marLeft w:val="0"/>
      <w:marRight w:val="0"/>
      <w:marTop w:val="0"/>
      <w:marBottom w:val="0"/>
      <w:divBdr>
        <w:top w:val="none" w:sz="0" w:space="0" w:color="auto"/>
        <w:left w:val="none" w:sz="0" w:space="0" w:color="auto"/>
        <w:bottom w:val="none" w:sz="0" w:space="0" w:color="auto"/>
        <w:right w:val="none" w:sz="0" w:space="0" w:color="auto"/>
      </w:divBdr>
      <w:divsChild>
        <w:div w:id="1500390818">
          <w:marLeft w:val="1980"/>
          <w:marRight w:val="0"/>
          <w:marTop w:val="0"/>
          <w:marBottom w:val="0"/>
          <w:divBdr>
            <w:top w:val="none" w:sz="0" w:space="0" w:color="auto"/>
            <w:left w:val="none" w:sz="0" w:space="0" w:color="auto"/>
            <w:bottom w:val="none" w:sz="0" w:space="0" w:color="auto"/>
            <w:right w:val="none" w:sz="0" w:space="0" w:color="auto"/>
          </w:divBdr>
        </w:div>
      </w:divsChild>
    </w:div>
    <w:div w:id="969213457">
      <w:bodyDiv w:val="1"/>
      <w:marLeft w:val="0"/>
      <w:marRight w:val="0"/>
      <w:marTop w:val="0"/>
      <w:marBottom w:val="0"/>
      <w:divBdr>
        <w:top w:val="none" w:sz="0" w:space="0" w:color="auto"/>
        <w:left w:val="none" w:sz="0" w:space="0" w:color="auto"/>
        <w:bottom w:val="none" w:sz="0" w:space="0" w:color="auto"/>
        <w:right w:val="none" w:sz="0" w:space="0" w:color="auto"/>
      </w:divBdr>
      <w:divsChild>
        <w:div w:id="1521818093">
          <w:marLeft w:val="1980"/>
          <w:marRight w:val="0"/>
          <w:marTop w:val="0"/>
          <w:marBottom w:val="0"/>
          <w:divBdr>
            <w:top w:val="none" w:sz="0" w:space="0" w:color="auto"/>
            <w:left w:val="none" w:sz="0" w:space="0" w:color="auto"/>
            <w:bottom w:val="none" w:sz="0" w:space="0" w:color="auto"/>
            <w:right w:val="none" w:sz="0" w:space="0" w:color="auto"/>
          </w:divBdr>
        </w:div>
      </w:divsChild>
    </w:div>
    <w:div w:id="970791458">
      <w:bodyDiv w:val="1"/>
      <w:marLeft w:val="0"/>
      <w:marRight w:val="0"/>
      <w:marTop w:val="0"/>
      <w:marBottom w:val="0"/>
      <w:divBdr>
        <w:top w:val="none" w:sz="0" w:space="0" w:color="auto"/>
        <w:left w:val="none" w:sz="0" w:space="0" w:color="auto"/>
        <w:bottom w:val="none" w:sz="0" w:space="0" w:color="auto"/>
        <w:right w:val="none" w:sz="0" w:space="0" w:color="auto"/>
      </w:divBdr>
      <w:divsChild>
        <w:div w:id="399593372">
          <w:marLeft w:val="1980"/>
          <w:marRight w:val="0"/>
          <w:marTop w:val="0"/>
          <w:marBottom w:val="0"/>
          <w:divBdr>
            <w:top w:val="none" w:sz="0" w:space="0" w:color="auto"/>
            <w:left w:val="none" w:sz="0" w:space="0" w:color="auto"/>
            <w:bottom w:val="none" w:sz="0" w:space="0" w:color="auto"/>
            <w:right w:val="none" w:sz="0" w:space="0" w:color="auto"/>
          </w:divBdr>
          <w:divsChild>
            <w:div w:id="1812939304">
              <w:marLeft w:val="0"/>
              <w:marRight w:val="0"/>
              <w:marTop w:val="0"/>
              <w:marBottom w:val="0"/>
              <w:divBdr>
                <w:top w:val="none" w:sz="0" w:space="0" w:color="auto"/>
                <w:left w:val="none" w:sz="0" w:space="0" w:color="auto"/>
                <w:bottom w:val="none" w:sz="0" w:space="0" w:color="auto"/>
                <w:right w:val="none" w:sz="0" w:space="0" w:color="auto"/>
              </w:divBdr>
              <w:divsChild>
                <w:div w:id="2577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3154">
      <w:bodyDiv w:val="1"/>
      <w:marLeft w:val="0"/>
      <w:marRight w:val="0"/>
      <w:marTop w:val="0"/>
      <w:marBottom w:val="0"/>
      <w:divBdr>
        <w:top w:val="none" w:sz="0" w:space="0" w:color="auto"/>
        <w:left w:val="none" w:sz="0" w:space="0" w:color="auto"/>
        <w:bottom w:val="none" w:sz="0" w:space="0" w:color="auto"/>
        <w:right w:val="none" w:sz="0" w:space="0" w:color="auto"/>
      </w:divBdr>
      <w:divsChild>
        <w:div w:id="449321620">
          <w:marLeft w:val="1980"/>
          <w:marRight w:val="0"/>
          <w:marTop w:val="0"/>
          <w:marBottom w:val="0"/>
          <w:divBdr>
            <w:top w:val="none" w:sz="0" w:space="0" w:color="auto"/>
            <w:left w:val="none" w:sz="0" w:space="0" w:color="auto"/>
            <w:bottom w:val="none" w:sz="0" w:space="0" w:color="auto"/>
            <w:right w:val="none" w:sz="0" w:space="0" w:color="auto"/>
          </w:divBdr>
          <w:divsChild>
            <w:div w:id="6246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0691">
      <w:bodyDiv w:val="1"/>
      <w:marLeft w:val="0"/>
      <w:marRight w:val="0"/>
      <w:marTop w:val="0"/>
      <w:marBottom w:val="0"/>
      <w:divBdr>
        <w:top w:val="none" w:sz="0" w:space="0" w:color="auto"/>
        <w:left w:val="none" w:sz="0" w:space="0" w:color="auto"/>
        <w:bottom w:val="none" w:sz="0" w:space="0" w:color="auto"/>
        <w:right w:val="none" w:sz="0" w:space="0" w:color="auto"/>
      </w:divBdr>
      <w:divsChild>
        <w:div w:id="1303459762">
          <w:marLeft w:val="1980"/>
          <w:marRight w:val="0"/>
          <w:marTop w:val="0"/>
          <w:marBottom w:val="0"/>
          <w:divBdr>
            <w:top w:val="none" w:sz="0" w:space="0" w:color="auto"/>
            <w:left w:val="none" w:sz="0" w:space="0" w:color="auto"/>
            <w:bottom w:val="none" w:sz="0" w:space="0" w:color="auto"/>
            <w:right w:val="none" w:sz="0" w:space="0" w:color="auto"/>
          </w:divBdr>
        </w:div>
      </w:divsChild>
    </w:div>
    <w:div w:id="1090199275">
      <w:bodyDiv w:val="1"/>
      <w:marLeft w:val="0"/>
      <w:marRight w:val="0"/>
      <w:marTop w:val="0"/>
      <w:marBottom w:val="0"/>
      <w:divBdr>
        <w:top w:val="none" w:sz="0" w:space="0" w:color="auto"/>
        <w:left w:val="none" w:sz="0" w:space="0" w:color="auto"/>
        <w:bottom w:val="none" w:sz="0" w:space="0" w:color="auto"/>
        <w:right w:val="none" w:sz="0" w:space="0" w:color="auto"/>
      </w:divBdr>
      <w:divsChild>
        <w:div w:id="1248004161">
          <w:marLeft w:val="1980"/>
          <w:marRight w:val="0"/>
          <w:marTop w:val="0"/>
          <w:marBottom w:val="0"/>
          <w:divBdr>
            <w:top w:val="none" w:sz="0" w:space="0" w:color="auto"/>
            <w:left w:val="none" w:sz="0" w:space="0" w:color="auto"/>
            <w:bottom w:val="none" w:sz="0" w:space="0" w:color="auto"/>
            <w:right w:val="none" w:sz="0" w:space="0" w:color="auto"/>
          </w:divBdr>
        </w:div>
      </w:divsChild>
    </w:div>
    <w:div w:id="1109012049">
      <w:bodyDiv w:val="1"/>
      <w:marLeft w:val="0"/>
      <w:marRight w:val="0"/>
      <w:marTop w:val="0"/>
      <w:marBottom w:val="0"/>
      <w:divBdr>
        <w:top w:val="none" w:sz="0" w:space="0" w:color="auto"/>
        <w:left w:val="none" w:sz="0" w:space="0" w:color="auto"/>
        <w:bottom w:val="none" w:sz="0" w:space="0" w:color="auto"/>
        <w:right w:val="none" w:sz="0" w:space="0" w:color="auto"/>
      </w:divBdr>
      <w:divsChild>
        <w:div w:id="1284118027">
          <w:marLeft w:val="1980"/>
          <w:marRight w:val="0"/>
          <w:marTop w:val="0"/>
          <w:marBottom w:val="0"/>
          <w:divBdr>
            <w:top w:val="none" w:sz="0" w:space="0" w:color="auto"/>
            <w:left w:val="none" w:sz="0" w:space="0" w:color="auto"/>
            <w:bottom w:val="none" w:sz="0" w:space="0" w:color="auto"/>
            <w:right w:val="none" w:sz="0" w:space="0" w:color="auto"/>
          </w:divBdr>
        </w:div>
      </w:divsChild>
    </w:div>
    <w:div w:id="1147627221">
      <w:bodyDiv w:val="1"/>
      <w:marLeft w:val="0"/>
      <w:marRight w:val="0"/>
      <w:marTop w:val="0"/>
      <w:marBottom w:val="0"/>
      <w:divBdr>
        <w:top w:val="none" w:sz="0" w:space="0" w:color="auto"/>
        <w:left w:val="none" w:sz="0" w:space="0" w:color="auto"/>
        <w:bottom w:val="none" w:sz="0" w:space="0" w:color="auto"/>
        <w:right w:val="none" w:sz="0" w:space="0" w:color="auto"/>
      </w:divBdr>
      <w:divsChild>
        <w:div w:id="860897109">
          <w:marLeft w:val="1980"/>
          <w:marRight w:val="0"/>
          <w:marTop w:val="0"/>
          <w:marBottom w:val="0"/>
          <w:divBdr>
            <w:top w:val="none" w:sz="0" w:space="0" w:color="auto"/>
            <w:left w:val="none" w:sz="0" w:space="0" w:color="auto"/>
            <w:bottom w:val="none" w:sz="0" w:space="0" w:color="auto"/>
            <w:right w:val="none" w:sz="0" w:space="0" w:color="auto"/>
          </w:divBdr>
          <w:divsChild>
            <w:div w:id="1637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2958">
      <w:bodyDiv w:val="1"/>
      <w:marLeft w:val="0"/>
      <w:marRight w:val="0"/>
      <w:marTop w:val="0"/>
      <w:marBottom w:val="0"/>
      <w:divBdr>
        <w:top w:val="none" w:sz="0" w:space="0" w:color="auto"/>
        <w:left w:val="none" w:sz="0" w:space="0" w:color="auto"/>
        <w:bottom w:val="none" w:sz="0" w:space="0" w:color="auto"/>
        <w:right w:val="none" w:sz="0" w:space="0" w:color="auto"/>
      </w:divBdr>
      <w:divsChild>
        <w:div w:id="378479050">
          <w:marLeft w:val="1980"/>
          <w:marRight w:val="0"/>
          <w:marTop w:val="0"/>
          <w:marBottom w:val="0"/>
          <w:divBdr>
            <w:top w:val="none" w:sz="0" w:space="0" w:color="auto"/>
            <w:left w:val="none" w:sz="0" w:space="0" w:color="auto"/>
            <w:bottom w:val="none" w:sz="0" w:space="0" w:color="auto"/>
            <w:right w:val="none" w:sz="0" w:space="0" w:color="auto"/>
          </w:divBdr>
          <w:divsChild>
            <w:div w:id="601189090">
              <w:marLeft w:val="0"/>
              <w:marRight w:val="0"/>
              <w:marTop w:val="0"/>
              <w:marBottom w:val="0"/>
              <w:divBdr>
                <w:top w:val="none" w:sz="0" w:space="0" w:color="auto"/>
                <w:left w:val="none" w:sz="0" w:space="0" w:color="auto"/>
                <w:bottom w:val="none" w:sz="0" w:space="0" w:color="auto"/>
                <w:right w:val="none" w:sz="0" w:space="0" w:color="auto"/>
              </w:divBdr>
              <w:divsChild>
                <w:div w:id="1545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1065">
      <w:bodyDiv w:val="1"/>
      <w:marLeft w:val="0"/>
      <w:marRight w:val="0"/>
      <w:marTop w:val="0"/>
      <w:marBottom w:val="0"/>
      <w:divBdr>
        <w:top w:val="none" w:sz="0" w:space="0" w:color="auto"/>
        <w:left w:val="none" w:sz="0" w:space="0" w:color="auto"/>
        <w:bottom w:val="none" w:sz="0" w:space="0" w:color="auto"/>
        <w:right w:val="none" w:sz="0" w:space="0" w:color="auto"/>
      </w:divBdr>
      <w:divsChild>
        <w:div w:id="1528906185">
          <w:marLeft w:val="1980"/>
          <w:marRight w:val="0"/>
          <w:marTop w:val="0"/>
          <w:marBottom w:val="0"/>
          <w:divBdr>
            <w:top w:val="none" w:sz="0" w:space="0" w:color="auto"/>
            <w:left w:val="none" w:sz="0" w:space="0" w:color="auto"/>
            <w:bottom w:val="none" w:sz="0" w:space="0" w:color="auto"/>
            <w:right w:val="none" w:sz="0" w:space="0" w:color="auto"/>
          </w:divBdr>
          <w:divsChild>
            <w:div w:id="2003578605">
              <w:marLeft w:val="0"/>
              <w:marRight w:val="0"/>
              <w:marTop w:val="0"/>
              <w:marBottom w:val="0"/>
              <w:divBdr>
                <w:top w:val="none" w:sz="0" w:space="0" w:color="auto"/>
                <w:left w:val="none" w:sz="0" w:space="0" w:color="auto"/>
                <w:bottom w:val="none" w:sz="0" w:space="0" w:color="auto"/>
                <w:right w:val="none" w:sz="0" w:space="0" w:color="auto"/>
              </w:divBdr>
              <w:divsChild>
                <w:div w:id="17697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12813">
      <w:bodyDiv w:val="1"/>
      <w:marLeft w:val="0"/>
      <w:marRight w:val="0"/>
      <w:marTop w:val="0"/>
      <w:marBottom w:val="0"/>
      <w:divBdr>
        <w:top w:val="none" w:sz="0" w:space="0" w:color="auto"/>
        <w:left w:val="none" w:sz="0" w:space="0" w:color="auto"/>
        <w:bottom w:val="none" w:sz="0" w:space="0" w:color="auto"/>
        <w:right w:val="none" w:sz="0" w:space="0" w:color="auto"/>
      </w:divBdr>
      <w:divsChild>
        <w:div w:id="2102607711">
          <w:marLeft w:val="1980"/>
          <w:marRight w:val="0"/>
          <w:marTop w:val="0"/>
          <w:marBottom w:val="0"/>
          <w:divBdr>
            <w:top w:val="none" w:sz="0" w:space="0" w:color="auto"/>
            <w:left w:val="none" w:sz="0" w:space="0" w:color="auto"/>
            <w:bottom w:val="none" w:sz="0" w:space="0" w:color="auto"/>
            <w:right w:val="none" w:sz="0" w:space="0" w:color="auto"/>
          </w:divBdr>
        </w:div>
      </w:divsChild>
    </w:div>
    <w:div w:id="1361203243">
      <w:bodyDiv w:val="1"/>
      <w:marLeft w:val="0"/>
      <w:marRight w:val="0"/>
      <w:marTop w:val="0"/>
      <w:marBottom w:val="0"/>
      <w:divBdr>
        <w:top w:val="none" w:sz="0" w:space="0" w:color="auto"/>
        <w:left w:val="none" w:sz="0" w:space="0" w:color="auto"/>
        <w:bottom w:val="none" w:sz="0" w:space="0" w:color="auto"/>
        <w:right w:val="none" w:sz="0" w:space="0" w:color="auto"/>
      </w:divBdr>
      <w:divsChild>
        <w:div w:id="597250279">
          <w:marLeft w:val="0"/>
          <w:marRight w:val="0"/>
          <w:marTop w:val="0"/>
          <w:marBottom w:val="0"/>
          <w:divBdr>
            <w:top w:val="none" w:sz="0" w:space="0" w:color="auto"/>
            <w:left w:val="none" w:sz="0" w:space="0" w:color="auto"/>
            <w:bottom w:val="none" w:sz="0" w:space="0" w:color="auto"/>
            <w:right w:val="none" w:sz="0" w:space="0" w:color="auto"/>
          </w:divBdr>
          <w:divsChild>
            <w:div w:id="273483187">
              <w:marLeft w:val="0"/>
              <w:marRight w:val="0"/>
              <w:marTop w:val="0"/>
              <w:marBottom w:val="0"/>
              <w:divBdr>
                <w:top w:val="none" w:sz="0" w:space="0" w:color="auto"/>
                <w:left w:val="none" w:sz="0" w:space="0" w:color="auto"/>
                <w:bottom w:val="none" w:sz="0" w:space="0" w:color="auto"/>
                <w:right w:val="none" w:sz="0" w:space="0" w:color="auto"/>
              </w:divBdr>
              <w:divsChild>
                <w:div w:id="2110081473">
                  <w:marLeft w:val="0"/>
                  <w:marRight w:val="0"/>
                  <w:marTop w:val="0"/>
                  <w:marBottom w:val="0"/>
                  <w:divBdr>
                    <w:top w:val="none" w:sz="0" w:space="0" w:color="auto"/>
                    <w:left w:val="none" w:sz="0" w:space="0" w:color="auto"/>
                    <w:bottom w:val="none" w:sz="0" w:space="0" w:color="auto"/>
                    <w:right w:val="none" w:sz="0" w:space="0" w:color="auto"/>
                  </w:divBdr>
                  <w:divsChild>
                    <w:div w:id="1568613852">
                      <w:marLeft w:val="0"/>
                      <w:marRight w:val="0"/>
                      <w:marTop w:val="0"/>
                      <w:marBottom w:val="0"/>
                      <w:divBdr>
                        <w:top w:val="none" w:sz="0" w:space="0" w:color="auto"/>
                        <w:left w:val="none" w:sz="0" w:space="0" w:color="auto"/>
                        <w:bottom w:val="none" w:sz="0" w:space="0" w:color="auto"/>
                        <w:right w:val="none" w:sz="0" w:space="0" w:color="auto"/>
                      </w:divBdr>
                      <w:divsChild>
                        <w:div w:id="237249778">
                          <w:marLeft w:val="0"/>
                          <w:marRight w:val="0"/>
                          <w:marTop w:val="0"/>
                          <w:marBottom w:val="0"/>
                          <w:divBdr>
                            <w:top w:val="none" w:sz="0" w:space="0" w:color="auto"/>
                            <w:left w:val="none" w:sz="0" w:space="0" w:color="auto"/>
                            <w:bottom w:val="none" w:sz="0" w:space="0" w:color="auto"/>
                            <w:right w:val="none" w:sz="0" w:space="0" w:color="auto"/>
                          </w:divBdr>
                          <w:divsChild>
                            <w:div w:id="2095853578">
                              <w:marLeft w:val="0"/>
                              <w:marRight w:val="0"/>
                              <w:marTop w:val="0"/>
                              <w:marBottom w:val="0"/>
                              <w:divBdr>
                                <w:top w:val="none" w:sz="0" w:space="0" w:color="auto"/>
                                <w:left w:val="none" w:sz="0" w:space="0" w:color="auto"/>
                                <w:bottom w:val="none" w:sz="0" w:space="0" w:color="auto"/>
                                <w:right w:val="none" w:sz="0" w:space="0" w:color="auto"/>
                              </w:divBdr>
                              <w:divsChild>
                                <w:div w:id="1812212462">
                                  <w:marLeft w:val="0"/>
                                  <w:marRight w:val="0"/>
                                  <w:marTop w:val="0"/>
                                  <w:marBottom w:val="0"/>
                                  <w:divBdr>
                                    <w:top w:val="none" w:sz="0" w:space="0" w:color="auto"/>
                                    <w:left w:val="none" w:sz="0" w:space="0" w:color="auto"/>
                                    <w:bottom w:val="none" w:sz="0" w:space="0" w:color="auto"/>
                                    <w:right w:val="none" w:sz="0" w:space="0" w:color="auto"/>
                                  </w:divBdr>
                                  <w:divsChild>
                                    <w:div w:id="305203724">
                                      <w:marLeft w:val="300"/>
                                      <w:marRight w:val="0"/>
                                      <w:marTop w:val="0"/>
                                      <w:marBottom w:val="0"/>
                                      <w:divBdr>
                                        <w:top w:val="none" w:sz="0" w:space="0" w:color="auto"/>
                                        <w:left w:val="none" w:sz="0" w:space="0" w:color="auto"/>
                                        <w:bottom w:val="none" w:sz="0" w:space="0" w:color="auto"/>
                                        <w:right w:val="none" w:sz="0" w:space="0" w:color="auto"/>
                                      </w:divBdr>
                                      <w:divsChild>
                                        <w:div w:id="800154718">
                                          <w:marLeft w:val="0"/>
                                          <w:marRight w:val="0"/>
                                          <w:marTop w:val="0"/>
                                          <w:marBottom w:val="0"/>
                                          <w:divBdr>
                                            <w:top w:val="none" w:sz="0" w:space="0" w:color="auto"/>
                                            <w:left w:val="none" w:sz="0" w:space="0" w:color="auto"/>
                                            <w:bottom w:val="none" w:sz="0" w:space="0" w:color="auto"/>
                                            <w:right w:val="none" w:sz="0" w:space="0" w:color="auto"/>
                                          </w:divBdr>
                                          <w:divsChild>
                                            <w:div w:id="110394491">
                                              <w:marLeft w:val="0"/>
                                              <w:marRight w:val="0"/>
                                              <w:marTop w:val="0"/>
                                              <w:marBottom w:val="0"/>
                                              <w:divBdr>
                                                <w:top w:val="none" w:sz="0" w:space="0" w:color="auto"/>
                                                <w:left w:val="none" w:sz="0" w:space="0" w:color="auto"/>
                                                <w:bottom w:val="none" w:sz="0" w:space="0" w:color="auto"/>
                                                <w:right w:val="none" w:sz="0" w:space="0" w:color="auto"/>
                                              </w:divBdr>
                                              <w:divsChild>
                                                <w:div w:id="1155218099">
                                                  <w:marLeft w:val="0"/>
                                                  <w:marRight w:val="0"/>
                                                  <w:marTop w:val="0"/>
                                                  <w:marBottom w:val="0"/>
                                                  <w:divBdr>
                                                    <w:top w:val="none" w:sz="0" w:space="0" w:color="auto"/>
                                                    <w:left w:val="none" w:sz="0" w:space="0" w:color="auto"/>
                                                    <w:bottom w:val="none" w:sz="0" w:space="0" w:color="auto"/>
                                                    <w:right w:val="none" w:sz="0" w:space="0" w:color="auto"/>
                                                  </w:divBdr>
                                                  <w:divsChild>
                                                    <w:div w:id="267353399">
                                                      <w:marLeft w:val="0"/>
                                                      <w:marRight w:val="0"/>
                                                      <w:marTop w:val="0"/>
                                                      <w:marBottom w:val="0"/>
                                                      <w:divBdr>
                                                        <w:top w:val="none" w:sz="0" w:space="0" w:color="auto"/>
                                                        <w:left w:val="none" w:sz="0" w:space="0" w:color="auto"/>
                                                        <w:bottom w:val="none" w:sz="0" w:space="0" w:color="auto"/>
                                                        <w:right w:val="none" w:sz="0" w:space="0" w:color="auto"/>
                                                      </w:divBdr>
                                                      <w:divsChild>
                                                        <w:div w:id="1134061652">
                                                          <w:marLeft w:val="0"/>
                                                          <w:marRight w:val="0"/>
                                                          <w:marTop w:val="0"/>
                                                          <w:marBottom w:val="0"/>
                                                          <w:divBdr>
                                                            <w:top w:val="none" w:sz="0" w:space="0" w:color="auto"/>
                                                            <w:left w:val="none" w:sz="0" w:space="0" w:color="auto"/>
                                                            <w:bottom w:val="none" w:sz="0" w:space="0" w:color="auto"/>
                                                            <w:right w:val="none" w:sz="0" w:space="0" w:color="auto"/>
                                                          </w:divBdr>
                                                          <w:divsChild>
                                                            <w:div w:id="15288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552893">
      <w:bodyDiv w:val="1"/>
      <w:marLeft w:val="0"/>
      <w:marRight w:val="0"/>
      <w:marTop w:val="0"/>
      <w:marBottom w:val="0"/>
      <w:divBdr>
        <w:top w:val="none" w:sz="0" w:space="0" w:color="auto"/>
        <w:left w:val="none" w:sz="0" w:space="0" w:color="auto"/>
        <w:bottom w:val="none" w:sz="0" w:space="0" w:color="auto"/>
        <w:right w:val="none" w:sz="0" w:space="0" w:color="auto"/>
      </w:divBdr>
      <w:divsChild>
        <w:div w:id="757678690">
          <w:marLeft w:val="1980"/>
          <w:marRight w:val="0"/>
          <w:marTop w:val="0"/>
          <w:marBottom w:val="0"/>
          <w:divBdr>
            <w:top w:val="none" w:sz="0" w:space="0" w:color="auto"/>
            <w:left w:val="none" w:sz="0" w:space="0" w:color="auto"/>
            <w:bottom w:val="none" w:sz="0" w:space="0" w:color="auto"/>
            <w:right w:val="none" w:sz="0" w:space="0" w:color="auto"/>
          </w:divBdr>
          <w:divsChild>
            <w:div w:id="867641378">
              <w:marLeft w:val="0"/>
              <w:marRight w:val="0"/>
              <w:marTop w:val="0"/>
              <w:marBottom w:val="0"/>
              <w:divBdr>
                <w:top w:val="none" w:sz="0" w:space="0" w:color="auto"/>
                <w:left w:val="none" w:sz="0" w:space="0" w:color="auto"/>
                <w:bottom w:val="none" w:sz="0" w:space="0" w:color="auto"/>
                <w:right w:val="none" w:sz="0" w:space="0" w:color="auto"/>
              </w:divBdr>
              <w:divsChild>
                <w:div w:id="120621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1074">
      <w:bodyDiv w:val="1"/>
      <w:marLeft w:val="0"/>
      <w:marRight w:val="0"/>
      <w:marTop w:val="0"/>
      <w:marBottom w:val="0"/>
      <w:divBdr>
        <w:top w:val="none" w:sz="0" w:space="0" w:color="auto"/>
        <w:left w:val="none" w:sz="0" w:space="0" w:color="auto"/>
        <w:bottom w:val="none" w:sz="0" w:space="0" w:color="auto"/>
        <w:right w:val="none" w:sz="0" w:space="0" w:color="auto"/>
      </w:divBdr>
      <w:divsChild>
        <w:div w:id="772893859">
          <w:marLeft w:val="1980"/>
          <w:marRight w:val="0"/>
          <w:marTop w:val="0"/>
          <w:marBottom w:val="0"/>
          <w:divBdr>
            <w:top w:val="none" w:sz="0" w:space="0" w:color="auto"/>
            <w:left w:val="none" w:sz="0" w:space="0" w:color="auto"/>
            <w:bottom w:val="none" w:sz="0" w:space="0" w:color="auto"/>
            <w:right w:val="none" w:sz="0" w:space="0" w:color="auto"/>
          </w:divBdr>
          <w:divsChild>
            <w:div w:id="1334600412">
              <w:marLeft w:val="0"/>
              <w:marRight w:val="0"/>
              <w:marTop w:val="0"/>
              <w:marBottom w:val="0"/>
              <w:divBdr>
                <w:top w:val="none" w:sz="0" w:space="0" w:color="auto"/>
                <w:left w:val="none" w:sz="0" w:space="0" w:color="auto"/>
                <w:bottom w:val="none" w:sz="0" w:space="0" w:color="auto"/>
                <w:right w:val="none" w:sz="0" w:space="0" w:color="auto"/>
              </w:divBdr>
              <w:divsChild>
                <w:div w:id="2586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4821">
      <w:bodyDiv w:val="1"/>
      <w:marLeft w:val="0"/>
      <w:marRight w:val="0"/>
      <w:marTop w:val="0"/>
      <w:marBottom w:val="0"/>
      <w:divBdr>
        <w:top w:val="none" w:sz="0" w:space="0" w:color="auto"/>
        <w:left w:val="none" w:sz="0" w:space="0" w:color="auto"/>
        <w:bottom w:val="none" w:sz="0" w:space="0" w:color="auto"/>
        <w:right w:val="none" w:sz="0" w:space="0" w:color="auto"/>
      </w:divBdr>
      <w:divsChild>
        <w:div w:id="858390930">
          <w:marLeft w:val="0"/>
          <w:marRight w:val="0"/>
          <w:marTop w:val="0"/>
          <w:marBottom w:val="0"/>
          <w:divBdr>
            <w:top w:val="none" w:sz="0" w:space="0" w:color="auto"/>
            <w:left w:val="none" w:sz="0" w:space="0" w:color="auto"/>
            <w:bottom w:val="none" w:sz="0" w:space="0" w:color="auto"/>
            <w:right w:val="none" w:sz="0" w:space="0" w:color="auto"/>
          </w:divBdr>
          <w:divsChild>
            <w:div w:id="557982026">
              <w:marLeft w:val="0"/>
              <w:marRight w:val="0"/>
              <w:marTop w:val="0"/>
              <w:marBottom w:val="0"/>
              <w:divBdr>
                <w:top w:val="none" w:sz="0" w:space="0" w:color="auto"/>
                <w:left w:val="none" w:sz="0" w:space="0" w:color="auto"/>
                <w:bottom w:val="none" w:sz="0" w:space="0" w:color="auto"/>
                <w:right w:val="none" w:sz="0" w:space="0" w:color="auto"/>
              </w:divBdr>
              <w:divsChild>
                <w:div w:id="1267150135">
                  <w:marLeft w:val="0"/>
                  <w:marRight w:val="0"/>
                  <w:marTop w:val="0"/>
                  <w:marBottom w:val="0"/>
                  <w:divBdr>
                    <w:top w:val="none" w:sz="0" w:space="0" w:color="auto"/>
                    <w:left w:val="none" w:sz="0" w:space="0" w:color="auto"/>
                    <w:bottom w:val="none" w:sz="0" w:space="0" w:color="auto"/>
                    <w:right w:val="none" w:sz="0" w:space="0" w:color="auto"/>
                  </w:divBdr>
                  <w:divsChild>
                    <w:div w:id="933171463">
                      <w:marLeft w:val="0"/>
                      <w:marRight w:val="0"/>
                      <w:marTop w:val="0"/>
                      <w:marBottom w:val="0"/>
                      <w:divBdr>
                        <w:top w:val="none" w:sz="0" w:space="0" w:color="auto"/>
                        <w:left w:val="none" w:sz="0" w:space="0" w:color="auto"/>
                        <w:bottom w:val="none" w:sz="0" w:space="0" w:color="auto"/>
                        <w:right w:val="none" w:sz="0" w:space="0" w:color="auto"/>
                      </w:divBdr>
                      <w:divsChild>
                        <w:div w:id="1813979770">
                          <w:marLeft w:val="0"/>
                          <w:marRight w:val="0"/>
                          <w:marTop w:val="0"/>
                          <w:marBottom w:val="0"/>
                          <w:divBdr>
                            <w:top w:val="none" w:sz="0" w:space="0" w:color="auto"/>
                            <w:left w:val="none" w:sz="0" w:space="0" w:color="auto"/>
                            <w:bottom w:val="none" w:sz="0" w:space="0" w:color="auto"/>
                            <w:right w:val="none" w:sz="0" w:space="0" w:color="auto"/>
                          </w:divBdr>
                          <w:divsChild>
                            <w:div w:id="1674989183">
                              <w:marLeft w:val="0"/>
                              <w:marRight w:val="0"/>
                              <w:marTop w:val="0"/>
                              <w:marBottom w:val="0"/>
                              <w:divBdr>
                                <w:top w:val="none" w:sz="0" w:space="0" w:color="auto"/>
                                <w:left w:val="none" w:sz="0" w:space="0" w:color="auto"/>
                                <w:bottom w:val="none" w:sz="0" w:space="0" w:color="auto"/>
                                <w:right w:val="none" w:sz="0" w:space="0" w:color="auto"/>
                              </w:divBdr>
                              <w:divsChild>
                                <w:div w:id="1167935742">
                                  <w:marLeft w:val="0"/>
                                  <w:marRight w:val="0"/>
                                  <w:marTop w:val="0"/>
                                  <w:marBottom w:val="0"/>
                                  <w:divBdr>
                                    <w:top w:val="none" w:sz="0" w:space="0" w:color="auto"/>
                                    <w:left w:val="none" w:sz="0" w:space="0" w:color="auto"/>
                                    <w:bottom w:val="none" w:sz="0" w:space="0" w:color="auto"/>
                                    <w:right w:val="none" w:sz="0" w:space="0" w:color="auto"/>
                                  </w:divBdr>
                                  <w:divsChild>
                                    <w:div w:id="988287282">
                                      <w:marLeft w:val="300"/>
                                      <w:marRight w:val="0"/>
                                      <w:marTop w:val="0"/>
                                      <w:marBottom w:val="0"/>
                                      <w:divBdr>
                                        <w:top w:val="none" w:sz="0" w:space="0" w:color="auto"/>
                                        <w:left w:val="none" w:sz="0" w:space="0" w:color="auto"/>
                                        <w:bottom w:val="none" w:sz="0" w:space="0" w:color="auto"/>
                                        <w:right w:val="none" w:sz="0" w:space="0" w:color="auto"/>
                                      </w:divBdr>
                                      <w:divsChild>
                                        <w:div w:id="1986200921">
                                          <w:marLeft w:val="0"/>
                                          <w:marRight w:val="0"/>
                                          <w:marTop w:val="0"/>
                                          <w:marBottom w:val="0"/>
                                          <w:divBdr>
                                            <w:top w:val="none" w:sz="0" w:space="0" w:color="auto"/>
                                            <w:left w:val="none" w:sz="0" w:space="0" w:color="auto"/>
                                            <w:bottom w:val="none" w:sz="0" w:space="0" w:color="auto"/>
                                            <w:right w:val="none" w:sz="0" w:space="0" w:color="auto"/>
                                          </w:divBdr>
                                          <w:divsChild>
                                            <w:div w:id="1542933712">
                                              <w:marLeft w:val="0"/>
                                              <w:marRight w:val="0"/>
                                              <w:marTop w:val="0"/>
                                              <w:marBottom w:val="0"/>
                                              <w:divBdr>
                                                <w:top w:val="none" w:sz="0" w:space="0" w:color="auto"/>
                                                <w:left w:val="none" w:sz="0" w:space="0" w:color="auto"/>
                                                <w:bottom w:val="none" w:sz="0" w:space="0" w:color="auto"/>
                                                <w:right w:val="none" w:sz="0" w:space="0" w:color="auto"/>
                                              </w:divBdr>
                                              <w:divsChild>
                                                <w:div w:id="1064568621">
                                                  <w:marLeft w:val="0"/>
                                                  <w:marRight w:val="0"/>
                                                  <w:marTop w:val="0"/>
                                                  <w:marBottom w:val="0"/>
                                                  <w:divBdr>
                                                    <w:top w:val="none" w:sz="0" w:space="0" w:color="auto"/>
                                                    <w:left w:val="none" w:sz="0" w:space="0" w:color="auto"/>
                                                    <w:bottom w:val="none" w:sz="0" w:space="0" w:color="auto"/>
                                                    <w:right w:val="none" w:sz="0" w:space="0" w:color="auto"/>
                                                  </w:divBdr>
                                                  <w:divsChild>
                                                    <w:div w:id="2075160095">
                                                      <w:marLeft w:val="0"/>
                                                      <w:marRight w:val="0"/>
                                                      <w:marTop w:val="0"/>
                                                      <w:marBottom w:val="0"/>
                                                      <w:divBdr>
                                                        <w:top w:val="none" w:sz="0" w:space="0" w:color="auto"/>
                                                        <w:left w:val="none" w:sz="0" w:space="0" w:color="auto"/>
                                                        <w:bottom w:val="none" w:sz="0" w:space="0" w:color="auto"/>
                                                        <w:right w:val="none" w:sz="0" w:space="0" w:color="auto"/>
                                                      </w:divBdr>
                                                      <w:divsChild>
                                                        <w:div w:id="803734681">
                                                          <w:marLeft w:val="0"/>
                                                          <w:marRight w:val="0"/>
                                                          <w:marTop w:val="0"/>
                                                          <w:marBottom w:val="0"/>
                                                          <w:divBdr>
                                                            <w:top w:val="none" w:sz="0" w:space="0" w:color="auto"/>
                                                            <w:left w:val="none" w:sz="0" w:space="0" w:color="auto"/>
                                                            <w:bottom w:val="none" w:sz="0" w:space="0" w:color="auto"/>
                                                            <w:right w:val="none" w:sz="0" w:space="0" w:color="auto"/>
                                                          </w:divBdr>
                                                          <w:divsChild>
                                                            <w:div w:id="2096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512120">
      <w:bodyDiv w:val="1"/>
      <w:marLeft w:val="0"/>
      <w:marRight w:val="0"/>
      <w:marTop w:val="0"/>
      <w:marBottom w:val="0"/>
      <w:divBdr>
        <w:top w:val="none" w:sz="0" w:space="0" w:color="auto"/>
        <w:left w:val="none" w:sz="0" w:space="0" w:color="auto"/>
        <w:bottom w:val="none" w:sz="0" w:space="0" w:color="auto"/>
        <w:right w:val="none" w:sz="0" w:space="0" w:color="auto"/>
      </w:divBdr>
      <w:divsChild>
        <w:div w:id="1390305646">
          <w:marLeft w:val="1980"/>
          <w:marRight w:val="0"/>
          <w:marTop w:val="0"/>
          <w:marBottom w:val="0"/>
          <w:divBdr>
            <w:top w:val="none" w:sz="0" w:space="0" w:color="auto"/>
            <w:left w:val="none" w:sz="0" w:space="0" w:color="auto"/>
            <w:bottom w:val="none" w:sz="0" w:space="0" w:color="auto"/>
            <w:right w:val="none" w:sz="0" w:space="0" w:color="auto"/>
          </w:divBdr>
        </w:div>
      </w:divsChild>
    </w:div>
    <w:div w:id="1596667223">
      <w:bodyDiv w:val="1"/>
      <w:marLeft w:val="0"/>
      <w:marRight w:val="0"/>
      <w:marTop w:val="0"/>
      <w:marBottom w:val="0"/>
      <w:divBdr>
        <w:top w:val="none" w:sz="0" w:space="0" w:color="auto"/>
        <w:left w:val="none" w:sz="0" w:space="0" w:color="auto"/>
        <w:bottom w:val="none" w:sz="0" w:space="0" w:color="auto"/>
        <w:right w:val="none" w:sz="0" w:space="0" w:color="auto"/>
      </w:divBdr>
      <w:divsChild>
        <w:div w:id="338853682">
          <w:marLeft w:val="1980"/>
          <w:marRight w:val="0"/>
          <w:marTop w:val="0"/>
          <w:marBottom w:val="0"/>
          <w:divBdr>
            <w:top w:val="none" w:sz="0" w:space="0" w:color="auto"/>
            <w:left w:val="none" w:sz="0" w:space="0" w:color="auto"/>
            <w:bottom w:val="none" w:sz="0" w:space="0" w:color="auto"/>
            <w:right w:val="none" w:sz="0" w:space="0" w:color="auto"/>
          </w:divBdr>
          <w:divsChild>
            <w:div w:id="7868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4788">
      <w:bodyDiv w:val="1"/>
      <w:marLeft w:val="0"/>
      <w:marRight w:val="0"/>
      <w:marTop w:val="0"/>
      <w:marBottom w:val="0"/>
      <w:divBdr>
        <w:top w:val="none" w:sz="0" w:space="0" w:color="auto"/>
        <w:left w:val="none" w:sz="0" w:space="0" w:color="auto"/>
        <w:bottom w:val="none" w:sz="0" w:space="0" w:color="auto"/>
        <w:right w:val="none" w:sz="0" w:space="0" w:color="auto"/>
      </w:divBdr>
      <w:divsChild>
        <w:div w:id="1086463561">
          <w:marLeft w:val="1980"/>
          <w:marRight w:val="0"/>
          <w:marTop w:val="0"/>
          <w:marBottom w:val="0"/>
          <w:divBdr>
            <w:top w:val="none" w:sz="0" w:space="0" w:color="auto"/>
            <w:left w:val="none" w:sz="0" w:space="0" w:color="auto"/>
            <w:bottom w:val="none" w:sz="0" w:space="0" w:color="auto"/>
            <w:right w:val="none" w:sz="0" w:space="0" w:color="auto"/>
          </w:divBdr>
        </w:div>
      </w:divsChild>
    </w:div>
    <w:div w:id="1649825500">
      <w:bodyDiv w:val="1"/>
      <w:marLeft w:val="0"/>
      <w:marRight w:val="0"/>
      <w:marTop w:val="0"/>
      <w:marBottom w:val="0"/>
      <w:divBdr>
        <w:top w:val="none" w:sz="0" w:space="0" w:color="auto"/>
        <w:left w:val="none" w:sz="0" w:space="0" w:color="auto"/>
        <w:bottom w:val="none" w:sz="0" w:space="0" w:color="auto"/>
        <w:right w:val="none" w:sz="0" w:space="0" w:color="auto"/>
      </w:divBdr>
      <w:divsChild>
        <w:div w:id="2126652294">
          <w:marLeft w:val="1980"/>
          <w:marRight w:val="0"/>
          <w:marTop w:val="0"/>
          <w:marBottom w:val="0"/>
          <w:divBdr>
            <w:top w:val="none" w:sz="0" w:space="0" w:color="auto"/>
            <w:left w:val="none" w:sz="0" w:space="0" w:color="auto"/>
            <w:bottom w:val="none" w:sz="0" w:space="0" w:color="auto"/>
            <w:right w:val="none" w:sz="0" w:space="0" w:color="auto"/>
          </w:divBdr>
          <w:divsChild>
            <w:div w:id="20346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6023">
      <w:bodyDiv w:val="1"/>
      <w:marLeft w:val="0"/>
      <w:marRight w:val="0"/>
      <w:marTop w:val="0"/>
      <w:marBottom w:val="0"/>
      <w:divBdr>
        <w:top w:val="none" w:sz="0" w:space="0" w:color="auto"/>
        <w:left w:val="none" w:sz="0" w:space="0" w:color="auto"/>
        <w:bottom w:val="none" w:sz="0" w:space="0" w:color="auto"/>
        <w:right w:val="none" w:sz="0" w:space="0" w:color="auto"/>
      </w:divBdr>
      <w:divsChild>
        <w:div w:id="734744270">
          <w:marLeft w:val="0"/>
          <w:marRight w:val="0"/>
          <w:marTop w:val="0"/>
          <w:marBottom w:val="0"/>
          <w:divBdr>
            <w:top w:val="none" w:sz="0" w:space="0" w:color="auto"/>
            <w:left w:val="none" w:sz="0" w:space="0" w:color="auto"/>
            <w:bottom w:val="none" w:sz="0" w:space="0" w:color="auto"/>
            <w:right w:val="none" w:sz="0" w:space="0" w:color="auto"/>
          </w:divBdr>
          <w:divsChild>
            <w:div w:id="527064168">
              <w:marLeft w:val="0"/>
              <w:marRight w:val="0"/>
              <w:marTop w:val="0"/>
              <w:marBottom w:val="0"/>
              <w:divBdr>
                <w:top w:val="none" w:sz="0" w:space="0" w:color="auto"/>
                <w:left w:val="none" w:sz="0" w:space="0" w:color="auto"/>
                <w:bottom w:val="none" w:sz="0" w:space="0" w:color="auto"/>
                <w:right w:val="none" w:sz="0" w:space="0" w:color="auto"/>
              </w:divBdr>
              <w:divsChild>
                <w:div w:id="1441142353">
                  <w:marLeft w:val="0"/>
                  <w:marRight w:val="0"/>
                  <w:marTop w:val="0"/>
                  <w:marBottom w:val="0"/>
                  <w:divBdr>
                    <w:top w:val="none" w:sz="0" w:space="0" w:color="auto"/>
                    <w:left w:val="none" w:sz="0" w:space="0" w:color="auto"/>
                    <w:bottom w:val="none" w:sz="0" w:space="0" w:color="auto"/>
                    <w:right w:val="none" w:sz="0" w:space="0" w:color="auto"/>
                  </w:divBdr>
                  <w:divsChild>
                    <w:div w:id="1396510800">
                      <w:marLeft w:val="0"/>
                      <w:marRight w:val="0"/>
                      <w:marTop w:val="0"/>
                      <w:marBottom w:val="0"/>
                      <w:divBdr>
                        <w:top w:val="none" w:sz="0" w:space="0" w:color="auto"/>
                        <w:left w:val="none" w:sz="0" w:space="0" w:color="auto"/>
                        <w:bottom w:val="none" w:sz="0" w:space="0" w:color="auto"/>
                        <w:right w:val="none" w:sz="0" w:space="0" w:color="auto"/>
                      </w:divBdr>
                      <w:divsChild>
                        <w:div w:id="1152329693">
                          <w:marLeft w:val="0"/>
                          <w:marRight w:val="0"/>
                          <w:marTop w:val="0"/>
                          <w:marBottom w:val="0"/>
                          <w:divBdr>
                            <w:top w:val="none" w:sz="0" w:space="0" w:color="auto"/>
                            <w:left w:val="none" w:sz="0" w:space="0" w:color="auto"/>
                            <w:bottom w:val="none" w:sz="0" w:space="0" w:color="auto"/>
                            <w:right w:val="none" w:sz="0" w:space="0" w:color="auto"/>
                          </w:divBdr>
                          <w:divsChild>
                            <w:div w:id="1396665357">
                              <w:marLeft w:val="0"/>
                              <w:marRight w:val="0"/>
                              <w:marTop w:val="0"/>
                              <w:marBottom w:val="0"/>
                              <w:divBdr>
                                <w:top w:val="none" w:sz="0" w:space="0" w:color="auto"/>
                                <w:left w:val="none" w:sz="0" w:space="0" w:color="auto"/>
                                <w:bottom w:val="none" w:sz="0" w:space="0" w:color="auto"/>
                                <w:right w:val="none" w:sz="0" w:space="0" w:color="auto"/>
                              </w:divBdr>
                              <w:divsChild>
                                <w:div w:id="688801936">
                                  <w:marLeft w:val="0"/>
                                  <w:marRight w:val="0"/>
                                  <w:marTop w:val="0"/>
                                  <w:marBottom w:val="0"/>
                                  <w:divBdr>
                                    <w:top w:val="none" w:sz="0" w:space="0" w:color="auto"/>
                                    <w:left w:val="none" w:sz="0" w:space="0" w:color="auto"/>
                                    <w:bottom w:val="none" w:sz="0" w:space="0" w:color="auto"/>
                                    <w:right w:val="none" w:sz="0" w:space="0" w:color="auto"/>
                                  </w:divBdr>
                                  <w:divsChild>
                                    <w:div w:id="247621013">
                                      <w:marLeft w:val="300"/>
                                      <w:marRight w:val="0"/>
                                      <w:marTop w:val="0"/>
                                      <w:marBottom w:val="0"/>
                                      <w:divBdr>
                                        <w:top w:val="none" w:sz="0" w:space="0" w:color="auto"/>
                                        <w:left w:val="none" w:sz="0" w:space="0" w:color="auto"/>
                                        <w:bottom w:val="none" w:sz="0" w:space="0" w:color="auto"/>
                                        <w:right w:val="none" w:sz="0" w:space="0" w:color="auto"/>
                                      </w:divBdr>
                                      <w:divsChild>
                                        <w:div w:id="167060566">
                                          <w:marLeft w:val="0"/>
                                          <w:marRight w:val="0"/>
                                          <w:marTop w:val="0"/>
                                          <w:marBottom w:val="0"/>
                                          <w:divBdr>
                                            <w:top w:val="none" w:sz="0" w:space="0" w:color="auto"/>
                                            <w:left w:val="none" w:sz="0" w:space="0" w:color="auto"/>
                                            <w:bottom w:val="none" w:sz="0" w:space="0" w:color="auto"/>
                                            <w:right w:val="none" w:sz="0" w:space="0" w:color="auto"/>
                                          </w:divBdr>
                                          <w:divsChild>
                                            <w:div w:id="813595537">
                                              <w:marLeft w:val="0"/>
                                              <w:marRight w:val="0"/>
                                              <w:marTop w:val="0"/>
                                              <w:marBottom w:val="0"/>
                                              <w:divBdr>
                                                <w:top w:val="none" w:sz="0" w:space="0" w:color="auto"/>
                                                <w:left w:val="none" w:sz="0" w:space="0" w:color="auto"/>
                                                <w:bottom w:val="none" w:sz="0" w:space="0" w:color="auto"/>
                                                <w:right w:val="none" w:sz="0" w:space="0" w:color="auto"/>
                                              </w:divBdr>
                                              <w:divsChild>
                                                <w:div w:id="1104879209">
                                                  <w:marLeft w:val="0"/>
                                                  <w:marRight w:val="0"/>
                                                  <w:marTop w:val="0"/>
                                                  <w:marBottom w:val="0"/>
                                                  <w:divBdr>
                                                    <w:top w:val="none" w:sz="0" w:space="0" w:color="auto"/>
                                                    <w:left w:val="none" w:sz="0" w:space="0" w:color="auto"/>
                                                    <w:bottom w:val="none" w:sz="0" w:space="0" w:color="auto"/>
                                                    <w:right w:val="none" w:sz="0" w:space="0" w:color="auto"/>
                                                  </w:divBdr>
                                                  <w:divsChild>
                                                    <w:div w:id="1067267795">
                                                      <w:marLeft w:val="0"/>
                                                      <w:marRight w:val="0"/>
                                                      <w:marTop w:val="0"/>
                                                      <w:marBottom w:val="0"/>
                                                      <w:divBdr>
                                                        <w:top w:val="none" w:sz="0" w:space="0" w:color="auto"/>
                                                        <w:left w:val="none" w:sz="0" w:space="0" w:color="auto"/>
                                                        <w:bottom w:val="none" w:sz="0" w:space="0" w:color="auto"/>
                                                        <w:right w:val="none" w:sz="0" w:space="0" w:color="auto"/>
                                                      </w:divBdr>
                                                      <w:divsChild>
                                                        <w:div w:id="1610744063">
                                                          <w:marLeft w:val="0"/>
                                                          <w:marRight w:val="0"/>
                                                          <w:marTop w:val="0"/>
                                                          <w:marBottom w:val="0"/>
                                                          <w:divBdr>
                                                            <w:top w:val="none" w:sz="0" w:space="0" w:color="auto"/>
                                                            <w:left w:val="none" w:sz="0" w:space="0" w:color="auto"/>
                                                            <w:bottom w:val="none" w:sz="0" w:space="0" w:color="auto"/>
                                                            <w:right w:val="none" w:sz="0" w:space="0" w:color="auto"/>
                                                          </w:divBdr>
                                                          <w:divsChild>
                                                            <w:div w:id="20347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5813794">
      <w:bodyDiv w:val="1"/>
      <w:marLeft w:val="0"/>
      <w:marRight w:val="0"/>
      <w:marTop w:val="0"/>
      <w:marBottom w:val="0"/>
      <w:divBdr>
        <w:top w:val="none" w:sz="0" w:space="0" w:color="auto"/>
        <w:left w:val="none" w:sz="0" w:space="0" w:color="auto"/>
        <w:bottom w:val="none" w:sz="0" w:space="0" w:color="auto"/>
        <w:right w:val="none" w:sz="0" w:space="0" w:color="auto"/>
      </w:divBdr>
      <w:divsChild>
        <w:div w:id="1916931376">
          <w:marLeft w:val="1980"/>
          <w:marRight w:val="0"/>
          <w:marTop w:val="0"/>
          <w:marBottom w:val="0"/>
          <w:divBdr>
            <w:top w:val="none" w:sz="0" w:space="0" w:color="auto"/>
            <w:left w:val="none" w:sz="0" w:space="0" w:color="auto"/>
            <w:bottom w:val="none" w:sz="0" w:space="0" w:color="auto"/>
            <w:right w:val="none" w:sz="0" w:space="0" w:color="auto"/>
          </w:divBdr>
        </w:div>
      </w:divsChild>
    </w:div>
    <w:div w:id="1769152898">
      <w:bodyDiv w:val="1"/>
      <w:marLeft w:val="0"/>
      <w:marRight w:val="0"/>
      <w:marTop w:val="0"/>
      <w:marBottom w:val="0"/>
      <w:divBdr>
        <w:top w:val="none" w:sz="0" w:space="0" w:color="auto"/>
        <w:left w:val="none" w:sz="0" w:space="0" w:color="auto"/>
        <w:bottom w:val="none" w:sz="0" w:space="0" w:color="auto"/>
        <w:right w:val="none" w:sz="0" w:space="0" w:color="auto"/>
      </w:divBdr>
      <w:divsChild>
        <w:div w:id="1655640508">
          <w:marLeft w:val="1980"/>
          <w:marRight w:val="0"/>
          <w:marTop w:val="0"/>
          <w:marBottom w:val="0"/>
          <w:divBdr>
            <w:top w:val="none" w:sz="0" w:space="0" w:color="auto"/>
            <w:left w:val="none" w:sz="0" w:space="0" w:color="auto"/>
            <w:bottom w:val="none" w:sz="0" w:space="0" w:color="auto"/>
            <w:right w:val="none" w:sz="0" w:space="0" w:color="auto"/>
          </w:divBdr>
          <w:divsChild>
            <w:div w:id="17525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7722">
      <w:bodyDiv w:val="1"/>
      <w:marLeft w:val="0"/>
      <w:marRight w:val="0"/>
      <w:marTop w:val="0"/>
      <w:marBottom w:val="0"/>
      <w:divBdr>
        <w:top w:val="none" w:sz="0" w:space="0" w:color="auto"/>
        <w:left w:val="none" w:sz="0" w:space="0" w:color="auto"/>
        <w:bottom w:val="none" w:sz="0" w:space="0" w:color="auto"/>
        <w:right w:val="none" w:sz="0" w:space="0" w:color="auto"/>
      </w:divBdr>
      <w:divsChild>
        <w:div w:id="175197709">
          <w:marLeft w:val="1980"/>
          <w:marRight w:val="0"/>
          <w:marTop w:val="0"/>
          <w:marBottom w:val="0"/>
          <w:divBdr>
            <w:top w:val="none" w:sz="0" w:space="0" w:color="auto"/>
            <w:left w:val="none" w:sz="0" w:space="0" w:color="auto"/>
            <w:bottom w:val="none" w:sz="0" w:space="0" w:color="auto"/>
            <w:right w:val="none" w:sz="0" w:space="0" w:color="auto"/>
          </w:divBdr>
        </w:div>
      </w:divsChild>
    </w:div>
    <w:div w:id="1833255016">
      <w:bodyDiv w:val="1"/>
      <w:marLeft w:val="0"/>
      <w:marRight w:val="0"/>
      <w:marTop w:val="0"/>
      <w:marBottom w:val="0"/>
      <w:divBdr>
        <w:top w:val="none" w:sz="0" w:space="0" w:color="auto"/>
        <w:left w:val="none" w:sz="0" w:space="0" w:color="auto"/>
        <w:bottom w:val="none" w:sz="0" w:space="0" w:color="auto"/>
        <w:right w:val="none" w:sz="0" w:space="0" w:color="auto"/>
      </w:divBdr>
      <w:divsChild>
        <w:div w:id="1449202242">
          <w:marLeft w:val="1980"/>
          <w:marRight w:val="0"/>
          <w:marTop w:val="0"/>
          <w:marBottom w:val="0"/>
          <w:divBdr>
            <w:top w:val="none" w:sz="0" w:space="0" w:color="auto"/>
            <w:left w:val="none" w:sz="0" w:space="0" w:color="auto"/>
            <w:bottom w:val="none" w:sz="0" w:space="0" w:color="auto"/>
            <w:right w:val="none" w:sz="0" w:space="0" w:color="auto"/>
          </w:divBdr>
        </w:div>
      </w:divsChild>
    </w:div>
    <w:div w:id="2057466669">
      <w:bodyDiv w:val="1"/>
      <w:marLeft w:val="0"/>
      <w:marRight w:val="0"/>
      <w:marTop w:val="0"/>
      <w:marBottom w:val="0"/>
      <w:divBdr>
        <w:top w:val="none" w:sz="0" w:space="0" w:color="auto"/>
        <w:left w:val="none" w:sz="0" w:space="0" w:color="auto"/>
        <w:bottom w:val="none" w:sz="0" w:space="0" w:color="auto"/>
        <w:right w:val="none" w:sz="0" w:space="0" w:color="auto"/>
      </w:divBdr>
      <w:divsChild>
        <w:div w:id="467748592">
          <w:marLeft w:val="1980"/>
          <w:marRight w:val="0"/>
          <w:marTop w:val="0"/>
          <w:marBottom w:val="0"/>
          <w:divBdr>
            <w:top w:val="none" w:sz="0" w:space="0" w:color="auto"/>
            <w:left w:val="none" w:sz="0" w:space="0" w:color="auto"/>
            <w:bottom w:val="none" w:sz="0" w:space="0" w:color="auto"/>
            <w:right w:val="none" w:sz="0" w:space="0" w:color="auto"/>
          </w:divBdr>
        </w:div>
      </w:divsChild>
    </w:div>
    <w:div w:id="2066684874">
      <w:bodyDiv w:val="1"/>
      <w:marLeft w:val="0"/>
      <w:marRight w:val="0"/>
      <w:marTop w:val="0"/>
      <w:marBottom w:val="0"/>
      <w:divBdr>
        <w:top w:val="none" w:sz="0" w:space="0" w:color="auto"/>
        <w:left w:val="none" w:sz="0" w:space="0" w:color="auto"/>
        <w:bottom w:val="none" w:sz="0" w:space="0" w:color="auto"/>
        <w:right w:val="none" w:sz="0" w:space="0" w:color="auto"/>
      </w:divBdr>
      <w:divsChild>
        <w:div w:id="2028673659">
          <w:marLeft w:val="1980"/>
          <w:marRight w:val="0"/>
          <w:marTop w:val="0"/>
          <w:marBottom w:val="0"/>
          <w:divBdr>
            <w:top w:val="none" w:sz="0" w:space="0" w:color="auto"/>
            <w:left w:val="none" w:sz="0" w:space="0" w:color="auto"/>
            <w:bottom w:val="none" w:sz="0" w:space="0" w:color="auto"/>
            <w:right w:val="none" w:sz="0" w:space="0" w:color="auto"/>
          </w:divBdr>
        </w:div>
      </w:divsChild>
    </w:div>
    <w:div w:id="2079283785">
      <w:bodyDiv w:val="1"/>
      <w:marLeft w:val="0"/>
      <w:marRight w:val="0"/>
      <w:marTop w:val="0"/>
      <w:marBottom w:val="0"/>
      <w:divBdr>
        <w:top w:val="none" w:sz="0" w:space="0" w:color="auto"/>
        <w:left w:val="none" w:sz="0" w:space="0" w:color="auto"/>
        <w:bottom w:val="none" w:sz="0" w:space="0" w:color="auto"/>
        <w:right w:val="none" w:sz="0" w:space="0" w:color="auto"/>
      </w:divBdr>
      <w:divsChild>
        <w:div w:id="953631361">
          <w:marLeft w:val="1980"/>
          <w:marRight w:val="0"/>
          <w:marTop w:val="0"/>
          <w:marBottom w:val="0"/>
          <w:divBdr>
            <w:top w:val="none" w:sz="0" w:space="0" w:color="auto"/>
            <w:left w:val="none" w:sz="0" w:space="0" w:color="auto"/>
            <w:bottom w:val="none" w:sz="0" w:space="0" w:color="auto"/>
            <w:right w:val="none" w:sz="0" w:space="0" w:color="auto"/>
          </w:divBdr>
          <w:divsChild>
            <w:div w:id="421726126">
              <w:marLeft w:val="0"/>
              <w:marRight w:val="0"/>
              <w:marTop w:val="0"/>
              <w:marBottom w:val="0"/>
              <w:divBdr>
                <w:top w:val="none" w:sz="0" w:space="0" w:color="auto"/>
                <w:left w:val="none" w:sz="0" w:space="0" w:color="auto"/>
                <w:bottom w:val="none" w:sz="0" w:space="0" w:color="auto"/>
                <w:right w:val="none" w:sz="0" w:space="0" w:color="auto"/>
              </w:divBdr>
              <w:divsChild>
                <w:div w:id="7747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9869">
      <w:bodyDiv w:val="1"/>
      <w:marLeft w:val="0"/>
      <w:marRight w:val="0"/>
      <w:marTop w:val="0"/>
      <w:marBottom w:val="0"/>
      <w:divBdr>
        <w:top w:val="none" w:sz="0" w:space="0" w:color="auto"/>
        <w:left w:val="none" w:sz="0" w:space="0" w:color="auto"/>
        <w:bottom w:val="none" w:sz="0" w:space="0" w:color="auto"/>
        <w:right w:val="none" w:sz="0" w:space="0" w:color="auto"/>
      </w:divBdr>
      <w:divsChild>
        <w:div w:id="1151024165">
          <w:marLeft w:val="1980"/>
          <w:marRight w:val="0"/>
          <w:marTop w:val="0"/>
          <w:marBottom w:val="0"/>
          <w:divBdr>
            <w:top w:val="none" w:sz="0" w:space="0" w:color="auto"/>
            <w:left w:val="none" w:sz="0" w:space="0" w:color="auto"/>
            <w:bottom w:val="none" w:sz="0" w:space="0" w:color="auto"/>
            <w:right w:val="none" w:sz="0" w:space="0" w:color="auto"/>
          </w:divBdr>
          <w:divsChild>
            <w:div w:id="1091778022">
              <w:marLeft w:val="0"/>
              <w:marRight w:val="0"/>
              <w:marTop w:val="0"/>
              <w:marBottom w:val="0"/>
              <w:divBdr>
                <w:top w:val="none" w:sz="0" w:space="0" w:color="auto"/>
                <w:left w:val="none" w:sz="0" w:space="0" w:color="auto"/>
                <w:bottom w:val="none" w:sz="0" w:space="0" w:color="auto"/>
                <w:right w:val="none" w:sz="0" w:space="0" w:color="auto"/>
              </w:divBdr>
              <w:divsChild>
                <w:div w:id="733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Data" Target="diagrams/data3.xml"/><Relationship Id="rId3" Type="http://schemas.microsoft.com/office/2007/relationships/stylesWithEffects" Target="stylesWithEffects.xml"/><Relationship Id="rId21" Type="http://schemas.microsoft.com/office/2007/relationships/diagramDrawing" Target="diagrams/drawing2.xml"/><Relationship Id="rId34" Type="http://schemas.openxmlformats.org/officeDocument/2006/relationships/diagramColors" Target="diagrams/colors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1.png"/><Relationship Id="rId33" Type="http://schemas.openxmlformats.org/officeDocument/2006/relationships/diagramQuickStyle" Target="diagrams/quickStyle4.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diagramLayout" Target="diagrams/layou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diagramQuickStyle" Target="diagrams/quickStyle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D7361-FA6E-E545-B3D6-F2964FB272E6}" type="doc">
      <dgm:prSet loTypeId="urn:microsoft.com/office/officeart/2005/8/layout/pList2" loCatId="" qsTypeId="urn:microsoft.com/office/officeart/2005/8/quickstyle/simple4" qsCatId="simple" csTypeId="urn:microsoft.com/office/officeart/2005/8/colors/accent1_2" csCatId="accent1" phldr="1"/>
      <dgm:spPr/>
    </dgm:pt>
    <dgm:pt modelId="{DF51E4A1-2C76-A24B-A6D8-BCC2194DE4E0}">
      <dgm:prSet phldrT="[Text]" custT="1"/>
      <dgm:spPr/>
      <dgm:t>
        <a:bodyPr/>
        <a:lstStyle/>
        <a:p>
          <a:pPr algn="l"/>
          <a:r>
            <a:rPr lang="en-US" sz="800">
              <a:solidFill>
                <a:schemeClr val="bg1"/>
              </a:solidFill>
              <a:latin typeface="Arial"/>
              <a:cs typeface="Arial"/>
            </a:rPr>
            <a:t>Students will participate in </a:t>
          </a:r>
          <a:r>
            <a:rPr lang="en-US" sz="800" b="1">
              <a:solidFill>
                <a:schemeClr val="bg1"/>
              </a:solidFill>
              <a:latin typeface="Arial"/>
              <a:cs typeface="Arial"/>
            </a:rPr>
            <a:t>artmaking </a:t>
          </a:r>
          <a:r>
            <a:rPr lang="en-US" sz="800">
              <a:solidFill>
                <a:schemeClr val="bg1"/>
              </a:solidFill>
              <a:latin typeface="Arial"/>
              <a:cs typeface="Arial"/>
            </a:rPr>
            <a:t>by...</a:t>
          </a:r>
        </a:p>
        <a:p>
          <a:pPr algn="l"/>
          <a:r>
            <a:rPr lang="en-US" sz="800">
              <a:solidFill>
                <a:schemeClr val="bg1"/>
              </a:solidFill>
              <a:latin typeface="Arial"/>
              <a:cs typeface="Arial"/>
            </a:rPr>
            <a:t>-drawing </a:t>
          </a:r>
        </a:p>
        <a:p>
          <a:pPr algn="l"/>
          <a:r>
            <a:rPr lang="en-US" sz="800">
              <a:solidFill>
                <a:schemeClr val="bg1"/>
              </a:solidFill>
              <a:latin typeface="Arial"/>
              <a:cs typeface="Arial"/>
            </a:rPr>
            <a:t>-painting</a:t>
          </a:r>
        </a:p>
        <a:p>
          <a:pPr algn="l"/>
          <a:r>
            <a:rPr lang="en-US" sz="800">
              <a:solidFill>
                <a:schemeClr val="bg1"/>
              </a:solidFill>
              <a:latin typeface="Arial"/>
              <a:cs typeface="Arial"/>
            </a:rPr>
            <a:t>-sculpting </a:t>
          </a:r>
        </a:p>
        <a:p>
          <a:pPr algn="l"/>
          <a:r>
            <a:rPr lang="en-US" sz="800">
              <a:solidFill>
                <a:schemeClr val="bg1"/>
              </a:solidFill>
              <a:latin typeface="Arial"/>
              <a:cs typeface="Arial"/>
            </a:rPr>
            <a:t>-printing</a:t>
          </a:r>
        </a:p>
        <a:p>
          <a:pPr algn="l"/>
          <a:r>
            <a:rPr lang="en-US" sz="800">
              <a:solidFill>
                <a:schemeClr val="bg1"/>
              </a:solidFill>
              <a:latin typeface="Arial"/>
              <a:cs typeface="Arial"/>
            </a:rPr>
            <a:t>- creating collage</a:t>
          </a:r>
        </a:p>
        <a:p>
          <a:pPr algn="l"/>
          <a:r>
            <a:rPr lang="en-US" sz="800">
              <a:solidFill>
                <a:schemeClr val="bg1"/>
              </a:solidFill>
              <a:latin typeface="Arial"/>
              <a:cs typeface="Arial"/>
            </a:rPr>
            <a:t>-creating a visual arts process diary</a:t>
          </a:r>
        </a:p>
        <a:p>
          <a:pPr algn="l"/>
          <a:r>
            <a:rPr lang="en-US" sz="800">
              <a:solidFill>
                <a:schemeClr val="bg1"/>
              </a:solidFill>
              <a:latin typeface="Arial"/>
              <a:cs typeface="Arial"/>
            </a:rPr>
            <a:t>-using technology</a:t>
          </a:r>
        </a:p>
        <a:p>
          <a:pPr algn="l"/>
          <a:r>
            <a:rPr lang="en-US" sz="800">
              <a:solidFill>
                <a:schemeClr val="bg1"/>
              </a:solidFill>
              <a:latin typeface="Arial"/>
              <a:cs typeface="Arial"/>
            </a:rPr>
            <a:t>-appropriating an artwork</a:t>
          </a:r>
        </a:p>
        <a:p>
          <a:pPr algn="l"/>
          <a:r>
            <a:rPr lang="en-US" sz="800">
              <a:solidFill>
                <a:schemeClr val="bg1"/>
              </a:solidFill>
              <a:latin typeface="Arial"/>
              <a:cs typeface="Arial"/>
            </a:rPr>
            <a:t>-creating a collaborative artwork</a:t>
          </a:r>
        </a:p>
      </dgm:t>
    </dgm:pt>
    <dgm:pt modelId="{457FF046-01C3-C84A-8D6A-41B8473F4A11}" type="parTrans" cxnId="{4DFD4AB9-C97B-F94E-94F0-CF34B66CBBAE}">
      <dgm:prSet/>
      <dgm:spPr/>
      <dgm:t>
        <a:bodyPr/>
        <a:lstStyle/>
        <a:p>
          <a:endParaRPr lang="en-US"/>
        </a:p>
      </dgm:t>
    </dgm:pt>
    <dgm:pt modelId="{468E45D4-4E94-DA4F-8E0C-5BE8D0AD9B0A}" type="sibTrans" cxnId="{4DFD4AB9-C97B-F94E-94F0-CF34B66CBBAE}">
      <dgm:prSet/>
      <dgm:spPr/>
      <dgm:t>
        <a:bodyPr/>
        <a:lstStyle/>
        <a:p>
          <a:endParaRPr lang="en-US"/>
        </a:p>
      </dgm:t>
    </dgm:pt>
    <dgm:pt modelId="{AB0FEBE1-4755-7044-8B08-87F06E8F56C3}">
      <dgm:prSet phldrT="[Text]" custT="1"/>
      <dgm:spPr/>
      <dgm:t>
        <a:bodyPr/>
        <a:lstStyle/>
        <a:p>
          <a:pPr algn="ctr"/>
          <a:r>
            <a:rPr lang="en-US" sz="800">
              <a:solidFill>
                <a:schemeClr val="bg1"/>
              </a:solidFill>
              <a:latin typeface="Arial"/>
              <a:cs typeface="Arial"/>
            </a:rPr>
            <a:t>Students will participate activities in </a:t>
          </a:r>
          <a:r>
            <a:rPr lang="en-US" sz="800" b="1">
              <a:solidFill>
                <a:schemeClr val="bg1"/>
              </a:solidFill>
              <a:latin typeface="Arial"/>
              <a:cs typeface="Arial"/>
            </a:rPr>
            <a:t>critical and historical studies </a:t>
          </a:r>
          <a:r>
            <a:rPr lang="en-US" sz="800">
              <a:solidFill>
                <a:schemeClr val="bg1"/>
              </a:solidFill>
              <a:latin typeface="Arial"/>
              <a:cs typeface="Arial"/>
            </a:rPr>
            <a:t>by..</a:t>
          </a:r>
        </a:p>
        <a:p>
          <a:pPr algn="l"/>
          <a:r>
            <a:rPr lang="en-US" sz="800">
              <a:solidFill>
                <a:schemeClr val="bg1"/>
              </a:solidFill>
              <a:latin typeface="Arial"/>
              <a:cs typeface="Arial"/>
            </a:rPr>
            <a:t>-using the four frames as a tool for analysing artworks</a:t>
          </a:r>
        </a:p>
        <a:p>
          <a:pPr algn="l"/>
          <a:r>
            <a:rPr lang="en-US" sz="800">
              <a:solidFill>
                <a:schemeClr val="bg1"/>
              </a:solidFill>
              <a:latin typeface="Arial"/>
              <a:cs typeface="Arial"/>
            </a:rPr>
            <a:t>-understanding the relationship between artist-artworld-world-audience</a:t>
          </a:r>
        </a:p>
        <a:p>
          <a:pPr algn="l"/>
          <a:r>
            <a:rPr lang="en-US" sz="800">
              <a:solidFill>
                <a:schemeClr val="bg1"/>
              </a:solidFill>
              <a:latin typeface="Arial"/>
              <a:cs typeface="Arial"/>
            </a:rPr>
            <a:t>-analysing historical information </a:t>
          </a:r>
        </a:p>
        <a:p>
          <a:pPr algn="l"/>
          <a:r>
            <a:rPr lang="en-US" sz="800">
              <a:solidFill>
                <a:schemeClr val="bg1"/>
              </a:solidFill>
              <a:latin typeface="Arial"/>
              <a:cs typeface="Arial"/>
            </a:rPr>
            <a:t>-learn about artists and art movements from Australia and around the world.</a:t>
          </a:r>
        </a:p>
        <a:p>
          <a:pPr algn="l"/>
          <a:r>
            <a:rPr lang="en-US" sz="800">
              <a:solidFill>
                <a:schemeClr val="bg1"/>
              </a:solidFill>
              <a:latin typeface="Arial"/>
              <a:cs typeface="Arial"/>
            </a:rPr>
            <a:t>-developing vocabulary </a:t>
          </a:r>
        </a:p>
        <a:p>
          <a:pPr algn="l"/>
          <a:r>
            <a:rPr lang="en-US" sz="800">
              <a:solidFill>
                <a:schemeClr val="bg1"/>
              </a:solidFill>
              <a:latin typeface="Arial"/>
              <a:cs typeface="Arial"/>
            </a:rPr>
            <a:t>-questioning meaning and value in artworks</a:t>
          </a:r>
        </a:p>
        <a:p>
          <a:pPr algn="l"/>
          <a:endParaRPr lang="en-US" sz="800">
            <a:solidFill>
              <a:schemeClr val="tx1"/>
            </a:solidFill>
            <a:latin typeface="Arial"/>
            <a:cs typeface="Arial"/>
          </a:endParaRPr>
        </a:p>
      </dgm:t>
    </dgm:pt>
    <dgm:pt modelId="{DCB6A4FA-FAF5-A047-8F10-A28EBF3777A6}" type="parTrans" cxnId="{33DDBABD-18DF-D74A-B776-394D68083387}">
      <dgm:prSet/>
      <dgm:spPr/>
      <dgm:t>
        <a:bodyPr/>
        <a:lstStyle/>
        <a:p>
          <a:endParaRPr lang="en-US"/>
        </a:p>
      </dgm:t>
    </dgm:pt>
    <dgm:pt modelId="{6E4E9D28-AF74-EC47-B343-3707CA18302D}" type="sibTrans" cxnId="{33DDBABD-18DF-D74A-B776-394D68083387}">
      <dgm:prSet/>
      <dgm:spPr/>
      <dgm:t>
        <a:bodyPr/>
        <a:lstStyle/>
        <a:p>
          <a:endParaRPr lang="en-US"/>
        </a:p>
      </dgm:t>
    </dgm:pt>
    <dgm:pt modelId="{1EB2C964-5E5E-6643-A84E-E5081F098D5A}" type="pres">
      <dgm:prSet presAssocID="{E65D7361-FA6E-E545-B3D6-F2964FB272E6}" presName="Name0" presStyleCnt="0">
        <dgm:presLayoutVars>
          <dgm:dir/>
          <dgm:resizeHandles val="exact"/>
        </dgm:presLayoutVars>
      </dgm:prSet>
      <dgm:spPr/>
    </dgm:pt>
    <dgm:pt modelId="{0D3BCEA5-5CC1-C946-9A91-06EC5CD3684A}" type="pres">
      <dgm:prSet presAssocID="{E65D7361-FA6E-E545-B3D6-F2964FB272E6}" presName="bkgdShp" presStyleLbl="alignAccFollowNode1" presStyleIdx="0" presStyleCnt="1" custScaleX="11974" custScaleY="94915" custLinFactNeighborX="-44013" custLinFactNeighborY="-2542"/>
      <dgm:spPr>
        <a:blipFill rotWithShape="0">
          <a:blip xmlns:r="http://schemas.openxmlformats.org/officeDocument/2006/relationships" r:embed="rId1"/>
          <a:stretch>
            <a:fillRect/>
          </a:stretch>
        </a:blipFill>
      </dgm:spPr>
    </dgm:pt>
    <dgm:pt modelId="{B514733D-861C-B74E-9B1C-2FC6765B2C5B}" type="pres">
      <dgm:prSet presAssocID="{E65D7361-FA6E-E545-B3D6-F2964FB272E6}" presName="linComp" presStyleCnt="0"/>
      <dgm:spPr/>
    </dgm:pt>
    <dgm:pt modelId="{CEC73A3F-8E36-4C4A-B301-A93E385B1508}" type="pres">
      <dgm:prSet presAssocID="{DF51E4A1-2C76-A24B-A6D8-BCC2194DE4E0}" presName="compNode" presStyleCnt="0"/>
      <dgm:spPr/>
    </dgm:pt>
    <dgm:pt modelId="{577E48FF-838D-CE43-BDA0-C1B51153D94A}" type="pres">
      <dgm:prSet presAssocID="{DF51E4A1-2C76-A24B-A6D8-BCC2194DE4E0}" presName="node" presStyleLbl="node1" presStyleIdx="0" presStyleCnt="2" custLinFactNeighborX="4366" custLinFactNeighborY="830">
        <dgm:presLayoutVars>
          <dgm:bulletEnabled val="1"/>
        </dgm:presLayoutVars>
      </dgm:prSet>
      <dgm:spPr/>
      <dgm:t>
        <a:bodyPr/>
        <a:lstStyle/>
        <a:p>
          <a:endParaRPr lang="en-US"/>
        </a:p>
      </dgm:t>
    </dgm:pt>
    <dgm:pt modelId="{1E51453F-89FD-1546-9473-ED94132BAA46}" type="pres">
      <dgm:prSet presAssocID="{DF51E4A1-2C76-A24B-A6D8-BCC2194DE4E0}" presName="invisiNode" presStyleLbl="node1" presStyleIdx="0" presStyleCnt="2"/>
      <dgm:spPr/>
    </dgm:pt>
    <dgm:pt modelId="{105CA6D1-8B4D-C34A-9972-C8B44DF6A549}" type="pres">
      <dgm:prSet presAssocID="{DF51E4A1-2C76-A24B-A6D8-BCC2194DE4E0}" presName="imagNode" presStyleLbl="fgImgPlace1" presStyleIdx="0" presStyleCnt="2" custScaleX="28595" custScaleY="131873" custLinFactNeighborX="-15107" custLinFactNeighborY="-2245"/>
      <dgm:spPr>
        <a:blipFill rotWithShape="1">
          <a:blip xmlns:r="http://schemas.openxmlformats.org/officeDocument/2006/relationships" r:embed="rId2"/>
          <a:stretch>
            <a:fillRect/>
          </a:stretch>
        </a:blipFill>
      </dgm:spPr>
    </dgm:pt>
    <dgm:pt modelId="{C93D0511-FB3E-3841-B58B-17BE721DE098}" type="pres">
      <dgm:prSet presAssocID="{468E45D4-4E94-DA4F-8E0C-5BE8D0AD9B0A}" presName="sibTrans" presStyleLbl="sibTrans2D1" presStyleIdx="0" presStyleCnt="0"/>
      <dgm:spPr/>
      <dgm:t>
        <a:bodyPr/>
        <a:lstStyle/>
        <a:p>
          <a:endParaRPr lang="en-US"/>
        </a:p>
      </dgm:t>
    </dgm:pt>
    <dgm:pt modelId="{4AF286DC-AE09-E54A-AA19-C79BE5B339A6}" type="pres">
      <dgm:prSet presAssocID="{AB0FEBE1-4755-7044-8B08-87F06E8F56C3}" presName="compNode" presStyleCnt="0"/>
      <dgm:spPr/>
    </dgm:pt>
    <dgm:pt modelId="{AD5A5EB4-9805-764C-AEF4-9971D61E27E2}" type="pres">
      <dgm:prSet presAssocID="{AB0FEBE1-4755-7044-8B08-87F06E8F56C3}" presName="node" presStyleLbl="node1" presStyleIdx="1" presStyleCnt="2">
        <dgm:presLayoutVars>
          <dgm:bulletEnabled val="1"/>
        </dgm:presLayoutVars>
      </dgm:prSet>
      <dgm:spPr/>
      <dgm:t>
        <a:bodyPr/>
        <a:lstStyle/>
        <a:p>
          <a:endParaRPr lang="en-US"/>
        </a:p>
      </dgm:t>
    </dgm:pt>
    <dgm:pt modelId="{AC69CC7D-9B7B-D748-95DC-41379949566D}" type="pres">
      <dgm:prSet presAssocID="{AB0FEBE1-4755-7044-8B08-87F06E8F56C3}" presName="invisiNode" presStyleLbl="node1" presStyleIdx="1" presStyleCnt="2"/>
      <dgm:spPr/>
    </dgm:pt>
    <dgm:pt modelId="{691053FC-6663-ED40-8C17-65A22CC85D5C}" type="pres">
      <dgm:prSet presAssocID="{AB0FEBE1-4755-7044-8B08-87F06E8F56C3}" presName="imagNode" presStyleLbl="fgImgPlace1" presStyleIdx="1" presStyleCnt="2" custScaleX="80606" custScaleY="129428" custLinFactNeighborX="18195" custLinFactNeighborY="-3468"/>
      <dgm:spPr>
        <a:blipFill rotWithShape="1">
          <a:blip xmlns:r="http://schemas.openxmlformats.org/officeDocument/2006/relationships" r:embed="rId3"/>
          <a:stretch>
            <a:fillRect/>
          </a:stretch>
        </a:blipFill>
      </dgm:spPr>
    </dgm:pt>
  </dgm:ptLst>
  <dgm:cxnLst>
    <dgm:cxn modelId="{4DFD4AB9-C97B-F94E-94F0-CF34B66CBBAE}" srcId="{E65D7361-FA6E-E545-B3D6-F2964FB272E6}" destId="{DF51E4A1-2C76-A24B-A6D8-BCC2194DE4E0}" srcOrd="0" destOrd="0" parTransId="{457FF046-01C3-C84A-8D6A-41B8473F4A11}" sibTransId="{468E45D4-4E94-DA4F-8E0C-5BE8D0AD9B0A}"/>
    <dgm:cxn modelId="{E91CDEE0-462A-4B92-B8A5-74C601830AA6}" type="presOf" srcId="{E65D7361-FA6E-E545-B3D6-F2964FB272E6}" destId="{1EB2C964-5E5E-6643-A84E-E5081F098D5A}" srcOrd="0" destOrd="0" presId="urn:microsoft.com/office/officeart/2005/8/layout/pList2"/>
    <dgm:cxn modelId="{BF219014-8692-4E4B-8399-F4E036DFB519}" type="presOf" srcId="{DF51E4A1-2C76-A24B-A6D8-BCC2194DE4E0}" destId="{577E48FF-838D-CE43-BDA0-C1B51153D94A}" srcOrd="0" destOrd="0" presId="urn:microsoft.com/office/officeart/2005/8/layout/pList2"/>
    <dgm:cxn modelId="{688305FF-F0AB-40C6-8CFF-02170043A178}" type="presOf" srcId="{468E45D4-4E94-DA4F-8E0C-5BE8D0AD9B0A}" destId="{C93D0511-FB3E-3841-B58B-17BE721DE098}" srcOrd="0" destOrd="0" presId="urn:microsoft.com/office/officeart/2005/8/layout/pList2"/>
    <dgm:cxn modelId="{E7B4DA82-6F28-482A-ABCA-0B0AE7DB8657}" type="presOf" srcId="{AB0FEBE1-4755-7044-8B08-87F06E8F56C3}" destId="{AD5A5EB4-9805-764C-AEF4-9971D61E27E2}" srcOrd="0" destOrd="0" presId="urn:microsoft.com/office/officeart/2005/8/layout/pList2"/>
    <dgm:cxn modelId="{33DDBABD-18DF-D74A-B776-394D68083387}" srcId="{E65D7361-FA6E-E545-B3D6-F2964FB272E6}" destId="{AB0FEBE1-4755-7044-8B08-87F06E8F56C3}" srcOrd="1" destOrd="0" parTransId="{DCB6A4FA-FAF5-A047-8F10-A28EBF3777A6}" sibTransId="{6E4E9D28-AF74-EC47-B343-3707CA18302D}"/>
    <dgm:cxn modelId="{8B7AC2B3-4E4D-4616-B19D-232F6C7F9CE9}" type="presParOf" srcId="{1EB2C964-5E5E-6643-A84E-E5081F098D5A}" destId="{0D3BCEA5-5CC1-C946-9A91-06EC5CD3684A}" srcOrd="0" destOrd="0" presId="urn:microsoft.com/office/officeart/2005/8/layout/pList2"/>
    <dgm:cxn modelId="{71CBC8BC-7E97-44A9-B114-0B0621400A5B}" type="presParOf" srcId="{1EB2C964-5E5E-6643-A84E-E5081F098D5A}" destId="{B514733D-861C-B74E-9B1C-2FC6765B2C5B}" srcOrd="1" destOrd="0" presId="urn:microsoft.com/office/officeart/2005/8/layout/pList2"/>
    <dgm:cxn modelId="{C2D61128-9350-4F5D-BCFC-0A9B390DC857}" type="presParOf" srcId="{B514733D-861C-B74E-9B1C-2FC6765B2C5B}" destId="{CEC73A3F-8E36-4C4A-B301-A93E385B1508}" srcOrd="0" destOrd="0" presId="urn:microsoft.com/office/officeart/2005/8/layout/pList2"/>
    <dgm:cxn modelId="{526C77BE-6195-4D1E-940B-69E99A02D8AA}" type="presParOf" srcId="{CEC73A3F-8E36-4C4A-B301-A93E385B1508}" destId="{577E48FF-838D-CE43-BDA0-C1B51153D94A}" srcOrd="0" destOrd="0" presId="urn:microsoft.com/office/officeart/2005/8/layout/pList2"/>
    <dgm:cxn modelId="{8DC77361-3A06-464A-BD84-6EB8C3267956}" type="presParOf" srcId="{CEC73A3F-8E36-4C4A-B301-A93E385B1508}" destId="{1E51453F-89FD-1546-9473-ED94132BAA46}" srcOrd="1" destOrd="0" presId="urn:microsoft.com/office/officeart/2005/8/layout/pList2"/>
    <dgm:cxn modelId="{A1DF5B92-DEEA-4E15-BEAD-D47FA6E3792D}" type="presParOf" srcId="{CEC73A3F-8E36-4C4A-B301-A93E385B1508}" destId="{105CA6D1-8B4D-C34A-9972-C8B44DF6A549}" srcOrd="2" destOrd="0" presId="urn:microsoft.com/office/officeart/2005/8/layout/pList2"/>
    <dgm:cxn modelId="{67C7F2E0-EEAD-4348-915C-95F0AD172EB7}" type="presParOf" srcId="{B514733D-861C-B74E-9B1C-2FC6765B2C5B}" destId="{C93D0511-FB3E-3841-B58B-17BE721DE098}" srcOrd="1" destOrd="0" presId="urn:microsoft.com/office/officeart/2005/8/layout/pList2"/>
    <dgm:cxn modelId="{B4D96740-449B-4D38-B56C-848C33022D85}" type="presParOf" srcId="{B514733D-861C-B74E-9B1C-2FC6765B2C5B}" destId="{4AF286DC-AE09-E54A-AA19-C79BE5B339A6}" srcOrd="2" destOrd="0" presId="urn:microsoft.com/office/officeart/2005/8/layout/pList2"/>
    <dgm:cxn modelId="{35081832-E772-4F4B-BD38-B7DFEEB43DD9}" type="presParOf" srcId="{4AF286DC-AE09-E54A-AA19-C79BE5B339A6}" destId="{AD5A5EB4-9805-764C-AEF4-9971D61E27E2}" srcOrd="0" destOrd="0" presId="urn:microsoft.com/office/officeart/2005/8/layout/pList2"/>
    <dgm:cxn modelId="{4F3D0CC6-9909-43AF-ADEB-BF344662400E}" type="presParOf" srcId="{4AF286DC-AE09-E54A-AA19-C79BE5B339A6}" destId="{AC69CC7D-9B7B-D748-95DC-41379949566D}" srcOrd="1" destOrd="0" presId="urn:microsoft.com/office/officeart/2005/8/layout/pList2"/>
    <dgm:cxn modelId="{F8FCD9AA-616D-4F4B-A42F-B2C922338D22}" type="presParOf" srcId="{4AF286DC-AE09-E54A-AA19-C79BE5B339A6}" destId="{691053FC-6663-ED40-8C17-65A22CC85D5C}" srcOrd="2" destOrd="0" presId="urn:microsoft.com/office/officeart/2005/8/layout/p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BCE6F2-BF60-3F4E-AE10-5C1446F53888}"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EB5E816F-DA02-5149-837A-4D54BC3A7A81}">
      <dgm:prSet phldrT="[Text]"/>
      <dgm:spPr/>
      <dgm:t>
        <a:bodyPr/>
        <a:lstStyle/>
        <a:p>
          <a:r>
            <a:rPr lang="en-US">
              <a:solidFill>
                <a:schemeClr val="bg1"/>
              </a:solidFill>
              <a:latin typeface="Arial"/>
              <a:cs typeface="Arial"/>
            </a:rPr>
            <a:t>Assignment </a:t>
          </a:r>
        </a:p>
        <a:p>
          <a:r>
            <a:rPr lang="en-US">
              <a:solidFill>
                <a:schemeClr val="bg1"/>
              </a:solidFill>
              <a:latin typeface="Arial"/>
              <a:cs typeface="Arial"/>
            </a:rPr>
            <a:t>Term 1 &amp; 3</a:t>
          </a:r>
        </a:p>
        <a:p>
          <a:r>
            <a:rPr lang="en-US">
              <a:solidFill>
                <a:schemeClr val="bg1"/>
              </a:solidFill>
              <a:latin typeface="Arial"/>
              <a:cs typeface="Arial"/>
            </a:rPr>
            <a:t>Wk 9</a:t>
          </a:r>
        </a:p>
      </dgm:t>
    </dgm:pt>
    <dgm:pt modelId="{47EC07A0-5B30-D048-A754-FF347EF9C3DE}" type="parTrans" cxnId="{9543E590-BC22-E547-BF26-0FB1B2321364}">
      <dgm:prSet/>
      <dgm:spPr/>
      <dgm:t>
        <a:bodyPr/>
        <a:lstStyle/>
        <a:p>
          <a:endParaRPr lang="en-US"/>
        </a:p>
      </dgm:t>
    </dgm:pt>
    <dgm:pt modelId="{2B3C1EDF-0BB4-2447-9FF6-7585C30DA952}" type="sibTrans" cxnId="{9543E590-BC22-E547-BF26-0FB1B2321364}">
      <dgm:prSet/>
      <dgm:spPr/>
      <dgm:t>
        <a:bodyPr/>
        <a:lstStyle/>
        <a:p>
          <a:endParaRPr lang="en-US"/>
        </a:p>
      </dgm:t>
    </dgm:pt>
    <dgm:pt modelId="{520E01EA-7AE6-864D-8E7B-55B3D0B2022B}">
      <dgm:prSet phldrT="[Text]" custT="1"/>
      <dgm:spPr/>
      <dgm:t>
        <a:bodyPr/>
        <a:lstStyle/>
        <a:p>
          <a:r>
            <a:rPr lang="en-US" sz="600">
              <a:solidFill>
                <a:schemeClr val="bg1"/>
              </a:solidFill>
              <a:latin typeface="Arial"/>
              <a:cs typeface="Arial"/>
            </a:rPr>
            <a:t>Critical</a:t>
          </a:r>
          <a:r>
            <a:rPr lang="en-US" sz="600" baseline="0">
              <a:solidFill>
                <a:schemeClr val="bg1"/>
              </a:solidFill>
              <a:latin typeface="Arial"/>
              <a:cs typeface="Arial"/>
            </a:rPr>
            <a:t> &amp; Historical responses</a:t>
          </a:r>
          <a:endParaRPr lang="en-US" sz="600">
            <a:solidFill>
              <a:schemeClr val="bg1"/>
            </a:solidFill>
            <a:latin typeface="Arial"/>
            <a:cs typeface="Arial"/>
          </a:endParaRPr>
        </a:p>
      </dgm:t>
    </dgm:pt>
    <dgm:pt modelId="{D05E08EE-E2AC-2B43-BBC9-AF2A975F1DD7}" type="parTrans" cxnId="{CEB25420-4331-EA41-B3AF-136CF2CFCC7E}">
      <dgm:prSet/>
      <dgm:spPr/>
      <dgm:t>
        <a:bodyPr/>
        <a:lstStyle/>
        <a:p>
          <a:endParaRPr lang="en-US"/>
        </a:p>
      </dgm:t>
    </dgm:pt>
    <dgm:pt modelId="{D79C183C-9290-7D46-B47B-C42BA9F8B763}" type="sibTrans" cxnId="{CEB25420-4331-EA41-B3AF-136CF2CFCC7E}">
      <dgm:prSet/>
      <dgm:spPr/>
      <dgm:t>
        <a:bodyPr/>
        <a:lstStyle/>
        <a:p>
          <a:endParaRPr lang="en-US"/>
        </a:p>
      </dgm:t>
    </dgm:pt>
    <dgm:pt modelId="{F484C622-8974-264B-A381-3834A489A1FE}">
      <dgm:prSet phldrT="[Text]"/>
      <dgm:spPr/>
      <dgm:t>
        <a:bodyPr/>
        <a:lstStyle/>
        <a:p>
          <a:r>
            <a:rPr lang="en-US" baseline="0">
              <a:solidFill>
                <a:schemeClr val="bg1"/>
              </a:solidFill>
              <a:latin typeface="Arial"/>
              <a:cs typeface="Arial"/>
            </a:rPr>
            <a:t>Visual Arts Diary</a:t>
          </a:r>
          <a:endParaRPr lang="en-US">
            <a:solidFill>
              <a:schemeClr val="bg1"/>
            </a:solidFill>
            <a:latin typeface="Arial"/>
            <a:cs typeface="Arial"/>
          </a:endParaRPr>
        </a:p>
      </dgm:t>
    </dgm:pt>
    <dgm:pt modelId="{6C57A20C-6933-CF41-85DE-3D0CB34D6FF9}" type="parTrans" cxnId="{0BC369A7-0C67-0241-8FAF-A44F51AA91B3}">
      <dgm:prSet/>
      <dgm:spPr/>
      <dgm:t>
        <a:bodyPr/>
        <a:lstStyle/>
        <a:p>
          <a:endParaRPr lang="en-US"/>
        </a:p>
      </dgm:t>
    </dgm:pt>
    <dgm:pt modelId="{A55EDD64-1EEA-4948-89A9-7F94237BA68F}" type="sibTrans" cxnId="{0BC369A7-0C67-0241-8FAF-A44F51AA91B3}">
      <dgm:prSet/>
      <dgm:spPr/>
      <dgm:t>
        <a:bodyPr/>
        <a:lstStyle/>
        <a:p>
          <a:endParaRPr lang="en-US"/>
        </a:p>
      </dgm:t>
    </dgm:pt>
    <dgm:pt modelId="{32183D8D-9311-6C40-A9E4-3BEEA39CB22C}">
      <dgm:prSet phldrT="[Text]" custT="1"/>
      <dgm:spPr/>
      <dgm:t>
        <a:bodyPr/>
        <a:lstStyle/>
        <a:p>
          <a:r>
            <a:rPr lang="en-US" sz="600" b="0">
              <a:solidFill>
                <a:schemeClr val="bg1"/>
              </a:solidFill>
              <a:latin typeface="Arial"/>
              <a:cs typeface="Arial"/>
            </a:rPr>
            <a:t>Topic Quizes</a:t>
          </a:r>
        </a:p>
      </dgm:t>
    </dgm:pt>
    <dgm:pt modelId="{72434EF3-D234-264B-A192-ECE2D290E14D}" type="parTrans" cxnId="{7C9299F2-E4C3-CC41-B1EF-114345A9D0DD}">
      <dgm:prSet/>
      <dgm:spPr/>
      <dgm:t>
        <a:bodyPr/>
        <a:lstStyle/>
        <a:p>
          <a:endParaRPr lang="en-US"/>
        </a:p>
      </dgm:t>
    </dgm:pt>
    <dgm:pt modelId="{389D5D2D-A83A-134F-9B00-6CDE172A4B5F}" type="sibTrans" cxnId="{7C9299F2-E4C3-CC41-B1EF-114345A9D0DD}">
      <dgm:prSet/>
      <dgm:spPr/>
      <dgm:t>
        <a:bodyPr/>
        <a:lstStyle/>
        <a:p>
          <a:endParaRPr lang="en-US"/>
        </a:p>
      </dgm:t>
    </dgm:pt>
    <dgm:pt modelId="{E16F203F-3285-624A-836A-97D51215D87C}">
      <dgm:prSet phldrT="[Text]" custT="1"/>
      <dgm:spPr/>
      <dgm:t>
        <a:bodyPr/>
        <a:lstStyle/>
        <a:p>
          <a:r>
            <a:rPr lang="en-US" sz="800">
              <a:solidFill>
                <a:schemeClr val="bg1"/>
              </a:solidFill>
              <a:latin typeface="Arial"/>
              <a:cs typeface="Arial"/>
            </a:rPr>
            <a:t>Artmaking activities</a:t>
          </a:r>
        </a:p>
      </dgm:t>
    </dgm:pt>
    <dgm:pt modelId="{A6D66906-261C-D647-A1C8-A41B367BC85B}" type="parTrans" cxnId="{687091E1-C223-B14E-A537-8B45E99A72C4}">
      <dgm:prSet/>
      <dgm:spPr/>
      <dgm:t>
        <a:bodyPr/>
        <a:lstStyle/>
        <a:p>
          <a:endParaRPr lang="en-US"/>
        </a:p>
      </dgm:t>
    </dgm:pt>
    <dgm:pt modelId="{CFF8C859-19B6-934B-8583-19793BF1BB90}" type="sibTrans" cxnId="{687091E1-C223-B14E-A537-8B45E99A72C4}">
      <dgm:prSet/>
      <dgm:spPr/>
      <dgm:t>
        <a:bodyPr/>
        <a:lstStyle/>
        <a:p>
          <a:endParaRPr lang="en-US"/>
        </a:p>
      </dgm:t>
    </dgm:pt>
    <dgm:pt modelId="{5D2A69ED-8242-4446-B885-CB93BD76E086}" type="pres">
      <dgm:prSet presAssocID="{AEBCE6F2-BF60-3F4E-AE10-5C1446F53888}" presName="cycle" presStyleCnt="0">
        <dgm:presLayoutVars>
          <dgm:dir/>
          <dgm:resizeHandles val="exact"/>
        </dgm:presLayoutVars>
      </dgm:prSet>
      <dgm:spPr/>
      <dgm:t>
        <a:bodyPr/>
        <a:lstStyle/>
        <a:p>
          <a:endParaRPr lang="en-US"/>
        </a:p>
      </dgm:t>
    </dgm:pt>
    <dgm:pt modelId="{1A81C52D-DCD7-654C-B892-D528D16E6852}" type="pres">
      <dgm:prSet presAssocID="{EB5E816F-DA02-5149-837A-4D54BC3A7A81}" presName="node" presStyleLbl="node1" presStyleIdx="0" presStyleCnt="5">
        <dgm:presLayoutVars>
          <dgm:bulletEnabled val="1"/>
        </dgm:presLayoutVars>
      </dgm:prSet>
      <dgm:spPr/>
      <dgm:t>
        <a:bodyPr/>
        <a:lstStyle/>
        <a:p>
          <a:endParaRPr lang="en-US"/>
        </a:p>
      </dgm:t>
    </dgm:pt>
    <dgm:pt modelId="{CB3CDBB8-62E1-3347-9A5D-F1F130699A1A}" type="pres">
      <dgm:prSet presAssocID="{EB5E816F-DA02-5149-837A-4D54BC3A7A81}" presName="spNode" presStyleCnt="0"/>
      <dgm:spPr/>
    </dgm:pt>
    <dgm:pt modelId="{0578A0E9-D08F-7844-9EBB-B13D3DA8E76A}" type="pres">
      <dgm:prSet presAssocID="{2B3C1EDF-0BB4-2447-9FF6-7585C30DA952}" presName="sibTrans" presStyleLbl="sibTrans1D1" presStyleIdx="0" presStyleCnt="5"/>
      <dgm:spPr/>
      <dgm:t>
        <a:bodyPr/>
        <a:lstStyle/>
        <a:p>
          <a:endParaRPr lang="en-US"/>
        </a:p>
      </dgm:t>
    </dgm:pt>
    <dgm:pt modelId="{E4B707FB-E91F-D04B-A510-381A454B9D19}" type="pres">
      <dgm:prSet presAssocID="{520E01EA-7AE6-864D-8E7B-55B3D0B2022B}" presName="node" presStyleLbl="node1" presStyleIdx="1" presStyleCnt="5" custScaleY="89722">
        <dgm:presLayoutVars>
          <dgm:bulletEnabled val="1"/>
        </dgm:presLayoutVars>
      </dgm:prSet>
      <dgm:spPr/>
      <dgm:t>
        <a:bodyPr/>
        <a:lstStyle/>
        <a:p>
          <a:endParaRPr lang="en-US"/>
        </a:p>
      </dgm:t>
    </dgm:pt>
    <dgm:pt modelId="{2978A5CD-130A-BC48-9FD9-498A0215C8A3}" type="pres">
      <dgm:prSet presAssocID="{520E01EA-7AE6-864D-8E7B-55B3D0B2022B}" presName="spNode" presStyleCnt="0"/>
      <dgm:spPr/>
    </dgm:pt>
    <dgm:pt modelId="{763B6DC6-9885-7D48-A50A-7BCEB36B3BB3}" type="pres">
      <dgm:prSet presAssocID="{D79C183C-9290-7D46-B47B-C42BA9F8B763}" presName="sibTrans" presStyleLbl="sibTrans1D1" presStyleIdx="1" presStyleCnt="5"/>
      <dgm:spPr/>
      <dgm:t>
        <a:bodyPr/>
        <a:lstStyle/>
        <a:p>
          <a:endParaRPr lang="en-US"/>
        </a:p>
      </dgm:t>
    </dgm:pt>
    <dgm:pt modelId="{063DAC93-6FC8-4240-94F1-544FCBB62868}" type="pres">
      <dgm:prSet presAssocID="{F484C622-8974-264B-A381-3834A489A1FE}" presName="node" presStyleLbl="node1" presStyleIdx="2" presStyleCnt="5">
        <dgm:presLayoutVars>
          <dgm:bulletEnabled val="1"/>
        </dgm:presLayoutVars>
      </dgm:prSet>
      <dgm:spPr/>
      <dgm:t>
        <a:bodyPr/>
        <a:lstStyle/>
        <a:p>
          <a:endParaRPr lang="en-US"/>
        </a:p>
      </dgm:t>
    </dgm:pt>
    <dgm:pt modelId="{3C83E74B-BD34-5C45-BA2B-1BCA8A9C894E}" type="pres">
      <dgm:prSet presAssocID="{F484C622-8974-264B-A381-3834A489A1FE}" presName="spNode" presStyleCnt="0"/>
      <dgm:spPr/>
    </dgm:pt>
    <dgm:pt modelId="{B2EEB5E2-8C84-8E48-A82F-10E4D8CBD520}" type="pres">
      <dgm:prSet presAssocID="{A55EDD64-1EEA-4948-89A9-7F94237BA68F}" presName="sibTrans" presStyleLbl="sibTrans1D1" presStyleIdx="2" presStyleCnt="5"/>
      <dgm:spPr/>
      <dgm:t>
        <a:bodyPr/>
        <a:lstStyle/>
        <a:p>
          <a:endParaRPr lang="en-US"/>
        </a:p>
      </dgm:t>
    </dgm:pt>
    <dgm:pt modelId="{89B54A2F-6BCE-B040-950C-9054DCF4457A}" type="pres">
      <dgm:prSet presAssocID="{32183D8D-9311-6C40-A9E4-3BEEA39CB22C}" presName="node" presStyleLbl="node1" presStyleIdx="3" presStyleCnt="5" custScaleY="85297">
        <dgm:presLayoutVars>
          <dgm:bulletEnabled val="1"/>
        </dgm:presLayoutVars>
      </dgm:prSet>
      <dgm:spPr/>
      <dgm:t>
        <a:bodyPr/>
        <a:lstStyle/>
        <a:p>
          <a:endParaRPr lang="en-US"/>
        </a:p>
      </dgm:t>
    </dgm:pt>
    <dgm:pt modelId="{23A8D16D-B2EC-6947-9D48-066D8E3E29E9}" type="pres">
      <dgm:prSet presAssocID="{32183D8D-9311-6C40-A9E4-3BEEA39CB22C}" presName="spNode" presStyleCnt="0"/>
      <dgm:spPr/>
    </dgm:pt>
    <dgm:pt modelId="{E1C074FB-D0F4-A348-8522-8995DB4AD7D4}" type="pres">
      <dgm:prSet presAssocID="{389D5D2D-A83A-134F-9B00-6CDE172A4B5F}" presName="sibTrans" presStyleLbl="sibTrans1D1" presStyleIdx="3" presStyleCnt="5"/>
      <dgm:spPr/>
      <dgm:t>
        <a:bodyPr/>
        <a:lstStyle/>
        <a:p>
          <a:endParaRPr lang="en-US"/>
        </a:p>
      </dgm:t>
    </dgm:pt>
    <dgm:pt modelId="{797F7BDD-2CD2-BE4B-B24D-754EA976E585}" type="pres">
      <dgm:prSet presAssocID="{E16F203F-3285-624A-836A-97D51215D87C}" presName="node" presStyleLbl="node1" presStyleIdx="4" presStyleCnt="5">
        <dgm:presLayoutVars>
          <dgm:bulletEnabled val="1"/>
        </dgm:presLayoutVars>
      </dgm:prSet>
      <dgm:spPr/>
      <dgm:t>
        <a:bodyPr/>
        <a:lstStyle/>
        <a:p>
          <a:endParaRPr lang="en-US"/>
        </a:p>
      </dgm:t>
    </dgm:pt>
    <dgm:pt modelId="{1E72305F-1D7B-8C40-B92C-1A8765889E0D}" type="pres">
      <dgm:prSet presAssocID="{E16F203F-3285-624A-836A-97D51215D87C}" presName="spNode" presStyleCnt="0"/>
      <dgm:spPr/>
    </dgm:pt>
    <dgm:pt modelId="{C120352E-C904-434F-A248-8D9CA1DE3614}" type="pres">
      <dgm:prSet presAssocID="{CFF8C859-19B6-934B-8583-19793BF1BB90}" presName="sibTrans" presStyleLbl="sibTrans1D1" presStyleIdx="4" presStyleCnt="5"/>
      <dgm:spPr/>
      <dgm:t>
        <a:bodyPr/>
        <a:lstStyle/>
        <a:p>
          <a:endParaRPr lang="en-US"/>
        </a:p>
      </dgm:t>
    </dgm:pt>
  </dgm:ptLst>
  <dgm:cxnLst>
    <dgm:cxn modelId="{3ED8074C-1241-48FF-8C2C-A48257528736}" type="presOf" srcId="{F484C622-8974-264B-A381-3834A489A1FE}" destId="{063DAC93-6FC8-4240-94F1-544FCBB62868}" srcOrd="0" destOrd="0" presId="urn:microsoft.com/office/officeart/2005/8/layout/cycle5"/>
    <dgm:cxn modelId="{7C9299F2-E4C3-CC41-B1EF-114345A9D0DD}" srcId="{AEBCE6F2-BF60-3F4E-AE10-5C1446F53888}" destId="{32183D8D-9311-6C40-A9E4-3BEEA39CB22C}" srcOrd="3" destOrd="0" parTransId="{72434EF3-D234-264B-A192-ECE2D290E14D}" sibTransId="{389D5D2D-A83A-134F-9B00-6CDE172A4B5F}"/>
    <dgm:cxn modelId="{CEB25420-4331-EA41-B3AF-136CF2CFCC7E}" srcId="{AEBCE6F2-BF60-3F4E-AE10-5C1446F53888}" destId="{520E01EA-7AE6-864D-8E7B-55B3D0B2022B}" srcOrd="1" destOrd="0" parTransId="{D05E08EE-E2AC-2B43-BBC9-AF2A975F1DD7}" sibTransId="{D79C183C-9290-7D46-B47B-C42BA9F8B763}"/>
    <dgm:cxn modelId="{0BC369A7-0C67-0241-8FAF-A44F51AA91B3}" srcId="{AEBCE6F2-BF60-3F4E-AE10-5C1446F53888}" destId="{F484C622-8974-264B-A381-3834A489A1FE}" srcOrd="2" destOrd="0" parTransId="{6C57A20C-6933-CF41-85DE-3D0CB34D6FF9}" sibTransId="{A55EDD64-1EEA-4948-89A9-7F94237BA68F}"/>
    <dgm:cxn modelId="{4508D80D-D8DF-47CB-9740-46B6FE089B4D}" type="presOf" srcId="{A55EDD64-1EEA-4948-89A9-7F94237BA68F}" destId="{B2EEB5E2-8C84-8E48-A82F-10E4D8CBD520}" srcOrd="0" destOrd="0" presId="urn:microsoft.com/office/officeart/2005/8/layout/cycle5"/>
    <dgm:cxn modelId="{9543E590-BC22-E547-BF26-0FB1B2321364}" srcId="{AEBCE6F2-BF60-3F4E-AE10-5C1446F53888}" destId="{EB5E816F-DA02-5149-837A-4D54BC3A7A81}" srcOrd="0" destOrd="0" parTransId="{47EC07A0-5B30-D048-A754-FF347EF9C3DE}" sibTransId="{2B3C1EDF-0BB4-2447-9FF6-7585C30DA952}"/>
    <dgm:cxn modelId="{372341C3-423D-4A00-936B-25B94E001A47}" type="presOf" srcId="{EB5E816F-DA02-5149-837A-4D54BC3A7A81}" destId="{1A81C52D-DCD7-654C-B892-D528D16E6852}" srcOrd="0" destOrd="0" presId="urn:microsoft.com/office/officeart/2005/8/layout/cycle5"/>
    <dgm:cxn modelId="{687091E1-C223-B14E-A537-8B45E99A72C4}" srcId="{AEBCE6F2-BF60-3F4E-AE10-5C1446F53888}" destId="{E16F203F-3285-624A-836A-97D51215D87C}" srcOrd="4" destOrd="0" parTransId="{A6D66906-261C-D647-A1C8-A41B367BC85B}" sibTransId="{CFF8C859-19B6-934B-8583-19793BF1BB90}"/>
    <dgm:cxn modelId="{32BBFC5E-AD7C-4D15-A510-2321280247D7}" type="presOf" srcId="{520E01EA-7AE6-864D-8E7B-55B3D0B2022B}" destId="{E4B707FB-E91F-D04B-A510-381A454B9D19}" srcOrd="0" destOrd="0" presId="urn:microsoft.com/office/officeart/2005/8/layout/cycle5"/>
    <dgm:cxn modelId="{0C532F8D-81F5-4318-9F63-A7A4098CE6E8}" type="presOf" srcId="{D79C183C-9290-7D46-B47B-C42BA9F8B763}" destId="{763B6DC6-9885-7D48-A50A-7BCEB36B3BB3}" srcOrd="0" destOrd="0" presId="urn:microsoft.com/office/officeart/2005/8/layout/cycle5"/>
    <dgm:cxn modelId="{38EB44BA-F6B2-49CA-B993-5C33D7C98191}" type="presOf" srcId="{CFF8C859-19B6-934B-8583-19793BF1BB90}" destId="{C120352E-C904-434F-A248-8D9CA1DE3614}" srcOrd="0" destOrd="0" presId="urn:microsoft.com/office/officeart/2005/8/layout/cycle5"/>
    <dgm:cxn modelId="{48F419C2-ED4F-469C-9B6B-6B635324C174}" type="presOf" srcId="{2B3C1EDF-0BB4-2447-9FF6-7585C30DA952}" destId="{0578A0E9-D08F-7844-9EBB-B13D3DA8E76A}" srcOrd="0" destOrd="0" presId="urn:microsoft.com/office/officeart/2005/8/layout/cycle5"/>
    <dgm:cxn modelId="{53732AC2-1483-4D87-B283-30992956A266}" type="presOf" srcId="{32183D8D-9311-6C40-A9E4-3BEEA39CB22C}" destId="{89B54A2F-6BCE-B040-950C-9054DCF4457A}" srcOrd="0" destOrd="0" presId="urn:microsoft.com/office/officeart/2005/8/layout/cycle5"/>
    <dgm:cxn modelId="{6791F250-DCCF-46B6-9BA5-ED6C4361FEC9}" type="presOf" srcId="{389D5D2D-A83A-134F-9B00-6CDE172A4B5F}" destId="{E1C074FB-D0F4-A348-8522-8995DB4AD7D4}" srcOrd="0" destOrd="0" presId="urn:microsoft.com/office/officeart/2005/8/layout/cycle5"/>
    <dgm:cxn modelId="{1D6A737A-431E-4706-A669-4C9A04BCCDD9}" type="presOf" srcId="{E16F203F-3285-624A-836A-97D51215D87C}" destId="{797F7BDD-2CD2-BE4B-B24D-754EA976E585}" srcOrd="0" destOrd="0" presId="urn:microsoft.com/office/officeart/2005/8/layout/cycle5"/>
    <dgm:cxn modelId="{C82DF842-5121-4912-8314-C3D7A516080A}" type="presOf" srcId="{AEBCE6F2-BF60-3F4E-AE10-5C1446F53888}" destId="{5D2A69ED-8242-4446-B885-CB93BD76E086}" srcOrd="0" destOrd="0" presId="urn:microsoft.com/office/officeart/2005/8/layout/cycle5"/>
    <dgm:cxn modelId="{984924C0-9D38-4884-9FB1-29ABD0C394D3}" type="presParOf" srcId="{5D2A69ED-8242-4446-B885-CB93BD76E086}" destId="{1A81C52D-DCD7-654C-B892-D528D16E6852}" srcOrd="0" destOrd="0" presId="urn:microsoft.com/office/officeart/2005/8/layout/cycle5"/>
    <dgm:cxn modelId="{C80B5BF7-17EA-4504-8482-BEF859F464C1}" type="presParOf" srcId="{5D2A69ED-8242-4446-B885-CB93BD76E086}" destId="{CB3CDBB8-62E1-3347-9A5D-F1F130699A1A}" srcOrd="1" destOrd="0" presId="urn:microsoft.com/office/officeart/2005/8/layout/cycle5"/>
    <dgm:cxn modelId="{48D01281-2AC0-4699-821D-E9C3A12EB36C}" type="presParOf" srcId="{5D2A69ED-8242-4446-B885-CB93BD76E086}" destId="{0578A0E9-D08F-7844-9EBB-B13D3DA8E76A}" srcOrd="2" destOrd="0" presId="urn:microsoft.com/office/officeart/2005/8/layout/cycle5"/>
    <dgm:cxn modelId="{198EA764-0DC7-4F03-84EF-7453E2963E44}" type="presParOf" srcId="{5D2A69ED-8242-4446-B885-CB93BD76E086}" destId="{E4B707FB-E91F-D04B-A510-381A454B9D19}" srcOrd="3" destOrd="0" presId="urn:microsoft.com/office/officeart/2005/8/layout/cycle5"/>
    <dgm:cxn modelId="{BC026410-CEF5-46F3-9DE0-F22DAD8AF8B8}" type="presParOf" srcId="{5D2A69ED-8242-4446-B885-CB93BD76E086}" destId="{2978A5CD-130A-BC48-9FD9-498A0215C8A3}" srcOrd="4" destOrd="0" presId="urn:microsoft.com/office/officeart/2005/8/layout/cycle5"/>
    <dgm:cxn modelId="{991275FA-F0F9-49EF-AD43-EF23ADF82E32}" type="presParOf" srcId="{5D2A69ED-8242-4446-B885-CB93BD76E086}" destId="{763B6DC6-9885-7D48-A50A-7BCEB36B3BB3}" srcOrd="5" destOrd="0" presId="urn:microsoft.com/office/officeart/2005/8/layout/cycle5"/>
    <dgm:cxn modelId="{5E2A2010-2BCF-4C6E-8295-66A78A650637}" type="presParOf" srcId="{5D2A69ED-8242-4446-B885-CB93BD76E086}" destId="{063DAC93-6FC8-4240-94F1-544FCBB62868}" srcOrd="6" destOrd="0" presId="urn:microsoft.com/office/officeart/2005/8/layout/cycle5"/>
    <dgm:cxn modelId="{8377F468-7C36-4016-874D-07E489BBDB2D}" type="presParOf" srcId="{5D2A69ED-8242-4446-B885-CB93BD76E086}" destId="{3C83E74B-BD34-5C45-BA2B-1BCA8A9C894E}" srcOrd="7" destOrd="0" presId="urn:microsoft.com/office/officeart/2005/8/layout/cycle5"/>
    <dgm:cxn modelId="{8DFFFB41-D9DD-4685-BF88-ECA8C273236D}" type="presParOf" srcId="{5D2A69ED-8242-4446-B885-CB93BD76E086}" destId="{B2EEB5E2-8C84-8E48-A82F-10E4D8CBD520}" srcOrd="8" destOrd="0" presId="urn:microsoft.com/office/officeart/2005/8/layout/cycle5"/>
    <dgm:cxn modelId="{3D10AB50-7E4F-4692-AB19-5FBC7BA80944}" type="presParOf" srcId="{5D2A69ED-8242-4446-B885-CB93BD76E086}" destId="{89B54A2F-6BCE-B040-950C-9054DCF4457A}" srcOrd="9" destOrd="0" presId="urn:microsoft.com/office/officeart/2005/8/layout/cycle5"/>
    <dgm:cxn modelId="{84B397DD-B758-411D-A1E9-CF8C4B81290E}" type="presParOf" srcId="{5D2A69ED-8242-4446-B885-CB93BD76E086}" destId="{23A8D16D-B2EC-6947-9D48-066D8E3E29E9}" srcOrd="10" destOrd="0" presId="urn:microsoft.com/office/officeart/2005/8/layout/cycle5"/>
    <dgm:cxn modelId="{398A4A97-8E29-4BA7-8248-604A7D3E520D}" type="presParOf" srcId="{5D2A69ED-8242-4446-B885-CB93BD76E086}" destId="{E1C074FB-D0F4-A348-8522-8995DB4AD7D4}" srcOrd="11" destOrd="0" presId="urn:microsoft.com/office/officeart/2005/8/layout/cycle5"/>
    <dgm:cxn modelId="{858899CC-DCC4-4360-A7EF-4663F615994B}" type="presParOf" srcId="{5D2A69ED-8242-4446-B885-CB93BD76E086}" destId="{797F7BDD-2CD2-BE4B-B24D-754EA976E585}" srcOrd="12" destOrd="0" presId="urn:microsoft.com/office/officeart/2005/8/layout/cycle5"/>
    <dgm:cxn modelId="{CA4E62A9-0BC6-4E8C-A668-FDBCB2357D6F}" type="presParOf" srcId="{5D2A69ED-8242-4446-B885-CB93BD76E086}" destId="{1E72305F-1D7B-8C40-B92C-1A8765889E0D}" srcOrd="13" destOrd="0" presId="urn:microsoft.com/office/officeart/2005/8/layout/cycle5"/>
    <dgm:cxn modelId="{5FEC0CEB-5D85-403A-8C4B-1D3979971C70}" type="presParOf" srcId="{5D2A69ED-8242-4446-B885-CB93BD76E086}" destId="{C120352E-C904-434F-A248-8D9CA1DE3614}" srcOrd="14"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5D7361-FA6E-E545-B3D6-F2964FB272E6}" type="doc">
      <dgm:prSet loTypeId="urn:microsoft.com/office/officeart/2005/8/layout/pList2" loCatId="" qsTypeId="urn:microsoft.com/office/officeart/2005/8/quickstyle/simple4" qsCatId="simple" csTypeId="urn:microsoft.com/office/officeart/2005/8/colors/accent1_2" csCatId="accent1" phldr="1"/>
      <dgm:spPr/>
    </dgm:pt>
    <dgm:pt modelId="{DF51E4A1-2C76-A24B-A6D8-BCC2194DE4E0}">
      <dgm:prSet phldrT="[Text]" custT="1"/>
      <dgm:spPr/>
      <dgm:t>
        <a:bodyPr/>
        <a:lstStyle/>
        <a:p>
          <a:pPr algn="l"/>
          <a:r>
            <a:rPr lang="en-US" sz="800">
              <a:solidFill>
                <a:schemeClr val="bg1"/>
              </a:solidFill>
              <a:latin typeface="Arial"/>
              <a:cs typeface="Arial"/>
            </a:rPr>
            <a:t>Students will participate in </a:t>
          </a:r>
          <a:r>
            <a:rPr lang="en-US" sz="800" b="1">
              <a:solidFill>
                <a:schemeClr val="bg1"/>
              </a:solidFill>
              <a:latin typeface="Arial"/>
              <a:cs typeface="Arial"/>
            </a:rPr>
            <a:t>artmaking </a:t>
          </a:r>
          <a:r>
            <a:rPr lang="en-US" sz="800">
              <a:solidFill>
                <a:schemeClr val="bg1"/>
              </a:solidFill>
              <a:latin typeface="Arial"/>
              <a:cs typeface="Arial"/>
            </a:rPr>
            <a:t>by...</a:t>
          </a:r>
        </a:p>
        <a:p>
          <a:pPr algn="l"/>
          <a:r>
            <a:rPr lang="en-US" sz="800">
              <a:solidFill>
                <a:schemeClr val="bg1"/>
              </a:solidFill>
              <a:latin typeface="Arial"/>
              <a:cs typeface="Arial"/>
            </a:rPr>
            <a:t>- learning about drawing fundamentals</a:t>
          </a:r>
        </a:p>
        <a:p>
          <a:pPr algn="l"/>
          <a:r>
            <a:rPr lang="en-US" sz="800">
              <a:solidFill>
                <a:schemeClr val="bg1"/>
              </a:solidFill>
              <a:latin typeface="Arial"/>
              <a:cs typeface="Arial"/>
            </a:rPr>
            <a:t>-painting</a:t>
          </a:r>
        </a:p>
        <a:p>
          <a:pPr algn="l"/>
          <a:r>
            <a:rPr lang="en-US" sz="800">
              <a:solidFill>
                <a:schemeClr val="bg1"/>
              </a:solidFill>
              <a:latin typeface="Arial"/>
              <a:cs typeface="Arial"/>
            </a:rPr>
            <a:t>-sculpting and creating installations</a:t>
          </a:r>
        </a:p>
        <a:p>
          <a:pPr algn="l"/>
          <a:r>
            <a:rPr lang="en-US" sz="800">
              <a:solidFill>
                <a:schemeClr val="bg1"/>
              </a:solidFill>
              <a:latin typeface="Arial"/>
              <a:cs typeface="Arial"/>
            </a:rPr>
            <a:t>-creating a visual arts process diary</a:t>
          </a:r>
        </a:p>
        <a:p>
          <a:pPr algn="l"/>
          <a:r>
            <a:rPr lang="en-US" sz="800">
              <a:solidFill>
                <a:schemeClr val="bg1"/>
              </a:solidFill>
              <a:latin typeface="Arial"/>
              <a:cs typeface="Arial"/>
            </a:rPr>
            <a:t>-exploring media</a:t>
          </a:r>
        </a:p>
        <a:p>
          <a:pPr algn="l"/>
          <a:r>
            <a:rPr lang="en-US" sz="800">
              <a:solidFill>
                <a:schemeClr val="bg1"/>
              </a:solidFill>
              <a:latin typeface="Arial"/>
              <a:cs typeface="Arial"/>
            </a:rPr>
            <a:t>-using technology</a:t>
          </a:r>
        </a:p>
      </dgm:t>
    </dgm:pt>
    <dgm:pt modelId="{457FF046-01C3-C84A-8D6A-41B8473F4A11}" type="parTrans" cxnId="{4DFD4AB9-C97B-F94E-94F0-CF34B66CBBAE}">
      <dgm:prSet/>
      <dgm:spPr/>
      <dgm:t>
        <a:bodyPr/>
        <a:lstStyle/>
        <a:p>
          <a:endParaRPr lang="en-US"/>
        </a:p>
      </dgm:t>
    </dgm:pt>
    <dgm:pt modelId="{468E45D4-4E94-DA4F-8E0C-5BE8D0AD9B0A}" type="sibTrans" cxnId="{4DFD4AB9-C97B-F94E-94F0-CF34B66CBBAE}">
      <dgm:prSet/>
      <dgm:spPr/>
      <dgm:t>
        <a:bodyPr/>
        <a:lstStyle/>
        <a:p>
          <a:endParaRPr lang="en-US"/>
        </a:p>
      </dgm:t>
    </dgm:pt>
    <dgm:pt modelId="{AB0FEBE1-4755-7044-8B08-87F06E8F56C3}">
      <dgm:prSet phldrT="[Text]" custT="1"/>
      <dgm:spPr/>
      <dgm:t>
        <a:bodyPr/>
        <a:lstStyle/>
        <a:p>
          <a:pPr algn="ctr"/>
          <a:r>
            <a:rPr lang="en-US" sz="800">
              <a:solidFill>
                <a:schemeClr val="bg1"/>
              </a:solidFill>
              <a:latin typeface="Arial"/>
              <a:cs typeface="Arial"/>
            </a:rPr>
            <a:t>Students will participate activities in </a:t>
          </a:r>
          <a:r>
            <a:rPr lang="en-US" sz="800" b="1">
              <a:solidFill>
                <a:schemeClr val="bg1"/>
              </a:solidFill>
              <a:latin typeface="Arial"/>
              <a:cs typeface="Arial"/>
            </a:rPr>
            <a:t>critical and historical studies </a:t>
          </a:r>
          <a:r>
            <a:rPr lang="en-US" sz="800">
              <a:solidFill>
                <a:schemeClr val="bg1"/>
              </a:solidFill>
              <a:latin typeface="Arial"/>
              <a:cs typeface="Arial"/>
            </a:rPr>
            <a:t>by...</a:t>
          </a:r>
        </a:p>
        <a:p>
          <a:pPr algn="l"/>
          <a:r>
            <a:rPr lang="en-US" sz="800">
              <a:solidFill>
                <a:schemeClr val="bg1"/>
              </a:solidFill>
              <a:latin typeface="Arial"/>
              <a:cs typeface="Arial"/>
            </a:rPr>
            <a:t>-understanding the relationship between artist-artworld-world-audience</a:t>
          </a:r>
        </a:p>
        <a:p>
          <a:pPr algn="l"/>
          <a:r>
            <a:rPr lang="en-US" sz="800">
              <a:solidFill>
                <a:schemeClr val="bg1"/>
              </a:solidFill>
              <a:latin typeface="Arial"/>
              <a:cs typeface="Arial"/>
            </a:rPr>
            <a:t>-analysing historical information </a:t>
          </a:r>
        </a:p>
        <a:p>
          <a:pPr algn="l"/>
          <a:r>
            <a:rPr lang="en-US" sz="800">
              <a:solidFill>
                <a:schemeClr val="bg1"/>
              </a:solidFill>
              <a:latin typeface="Arial"/>
              <a:cs typeface="Arial"/>
            </a:rPr>
            <a:t>-developing vocabulary </a:t>
          </a:r>
        </a:p>
        <a:p>
          <a:pPr algn="l"/>
          <a:r>
            <a:rPr lang="en-US" sz="800">
              <a:solidFill>
                <a:schemeClr val="bg1"/>
              </a:solidFill>
              <a:latin typeface="Arial"/>
              <a:cs typeface="Arial"/>
            </a:rPr>
            <a:t>-questioning meaning and value in artworks</a:t>
          </a:r>
        </a:p>
        <a:p>
          <a:pPr algn="l"/>
          <a:r>
            <a:rPr lang="en-US" sz="800">
              <a:solidFill>
                <a:schemeClr val="bg1"/>
              </a:solidFill>
              <a:latin typeface="Arial"/>
              <a:cs typeface="Arial"/>
            </a:rPr>
            <a:t>-understanding the four frames - subjective, postmodern, structural and cultural</a:t>
          </a:r>
        </a:p>
        <a:p>
          <a:pPr algn="l"/>
          <a:r>
            <a:rPr lang="en-US" sz="800">
              <a:solidFill>
                <a:schemeClr val="bg1"/>
              </a:solidFill>
              <a:latin typeface="Arial"/>
              <a:cs typeface="Arial"/>
            </a:rPr>
            <a:t>-viewing exhibitons</a:t>
          </a:r>
        </a:p>
      </dgm:t>
    </dgm:pt>
    <dgm:pt modelId="{DCB6A4FA-FAF5-A047-8F10-A28EBF3777A6}" type="parTrans" cxnId="{33DDBABD-18DF-D74A-B776-394D68083387}">
      <dgm:prSet/>
      <dgm:spPr/>
      <dgm:t>
        <a:bodyPr/>
        <a:lstStyle/>
        <a:p>
          <a:endParaRPr lang="en-US"/>
        </a:p>
      </dgm:t>
    </dgm:pt>
    <dgm:pt modelId="{6E4E9D28-AF74-EC47-B343-3707CA18302D}" type="sibTrans" cxnId="{33DDBABD-18DF-D74A-B776-394D68083387}">
      <dgm:prSet/>
      <dgm:spPr/>
      <dgm:t>
        <a:bodyPr/>
        <a:lstStyle/>
        <a:p>
          <a:endParaRPr lang="en-US"/>
        </a:p>
      </dgm:t>
    </dgm:pt>
    <dgm:pt modelId="{1EB2C964-5E5E-6643-A84E-E5081F098D5A}" type="pres">
      <dgm:prSet presAssocID="{E65D7361-FA6E-E545-B3D6-F2964FB272E6}" presName="Name0" presStyleCnt="0">
        <dgm:presLayoutVars>
          <dgm:dir/>
          <dgm:resizeHandles val="exact"/>
        </dgm:presLayoutVars>
      </dgm:prSet>
      <dgm:spPr/>
    </dgm:pt>
    <dgm:pt modelId="{0D3BCEA5-5CC1-C946-9A91-06EC5CD3684A}" type="pres">
      <dgm:prSet presAssocID="{E65D7361-FA6E-E545-B3D6-F2964FB272E6}" presName="bkgdShp" presStyleLbl="alignAccFollowNode1" presStyleIdx="0" presStyleCnt="1" custScaleX="96372"/>
      <dgm:spPr/>
    </dgm:pt>
    <dgm:pt modelId="{B514733D-861C-B74E-9B1C-2FC6765B2C5B}" type="pres">
      <dgm:prSet presAssocID="{E65D7361-FA6E-E545-B3D6-F2964FB272E6}" presName="linComp" presStyleCnt="0"/>
      <dgm:spPr/>
    </dgm:pt>
    <dgm:pt modelId="{CEC73A3F-8E36-4C4A-B301-A93E385B1508}" type="pres">
      <dgm:prSet presAssocID="{DF51E4A1-2C76-A24B-A6D8-BCC2194DE4E0}" presName="compNode" presStyleCnt="0"/>
      <dgm:spPr/>
    </dgm:pt>
    <dgm:pt modelId="{577E48FF-838D-CE43-BDA0-C1B51153D94A}" type="pres">
      <dgm:prSet presAssocID="{DF51E4A1-2C76-A24B-A6D8-BCC2194DE4E0}" presName="node" presStyleLbl="node1" presStyleIdx="0" presStyleCnt="2" custLinFactNeighborX="4366" custLinFactNeighborY="830">
        <dgm:presLayoutVars>
          <dgm:bulletEnabled val="1"/>
        </dgm:presLayoutVars>
      </dgm:prSet>
      <dgm:spPr/>
      <dgm:t>
        <a:bodyPr/>
        <a:lstStyle/>
        <a:p>
          <a:endParaRPr lang="en-US"/>
        </a:p>
      </dgm:t>
    </dgm:pt>
    <dgm:pt modelId="{1E51453F-89FD-1546-9473-ED94132BAA46}" type="pres">
      <dgm:prSet presAssocID="{DF51E4A1-2C76-A24B-A6D8-BCC2194DE4E0}" presName="invisiNode" presStyleLbl="node1" presStyleIdx="0" presStyleCnt="2"/>
      <dgm:spPr/>
    </dgm:pt>
    <dgm:pt modelId="{105CA6D1-8B4D-C34A-9972-C8B44DF6A549}" type="pres">
      <dgm:prSet presAssocID="{DF51E4A1-2C76-A24B-A6D8-BCC2194DE4E0}" presName="imagNode" presStyleLbl="fgImgPlace1" presStyleIdx="0" presStyleCnt="2"/>
      <dgm:spPr/>
    </dgm:pt>
    <dgm:pt modelId="{C93D0511-FB3E-3841-B58B-17BE721DE098}" type="pres">
      <dgm:prSet presAssocID="{468E45D4-4E94-DA4F-8E0C-5BE8D0AD9B0A}" presName="sibTrans" presStyleLbl="sibTrans2D1" presStyleIdx="0" presStyleCnt="0"/>
      <dgm:spPr/>
      <dgm:t>
        <a:bodyPr/>
        <a:lstStyle/>
        <a:p>
          <a:endParaRPr lang="en-US"/>
        </a:p>
      </dgm:t>
    </dgm:pt>
    <dgm:pt modelId="{4AF286DC-AE09-E54A-AA19-C79BE5B339A6}" type="pres">
      <dgm:prSet presAssocID="{AB0FEBE1-4755-7044-8B08-87F06E8F56C3}" presName="compNode" presStyleCnt="0"/>
      <dgm:spPr/>
    </dgm:pt>
    <dgm:pt modelId="{AD5A5EB4-9805-764C-AEF4-9971D61E27E2}" type="pres">
      <dgm:prSet presAssocID="{AB0FEBE1-4755-7044-8B08-87F06E8F56C3}" presName="node" presStyleLbl="node1" presStyleIdx="1" presStyleCnt="2">
        <dgm:presLayoutVars>
          <dgm:bulletEnabled val="1"/>
        </dgm:presLayoutVars>
      </dgm:prSet>
      <dgm:spPr/>
      <dgm:t>
        <a:bodyPr/>
        <a:lstStyle/>
        <a:p>
          <a:endParaRPr lang="en-US"/>
        </a:p>
      </dgm:t>
    </dgm:pt>
    <dgm:pt modelId="{AC69CC7D-9B7B-D748-95DC-41379949566D}" type="pres">
      <dgm:prSet presAssocID="{AB0FEBE1-4755-7044-8B08-87F06E8F56C3}" presName="invisiNode" presStyleLbl="node1" presStyleIdx="1" presStyleCnt="2"/>
      <dgm:spPr/>
    </dgm:pt>
    <dgm:pt modelId="{691053FC-6663-ED40-8C17-65A22CC85D5C}" type="pres">
      <dgm:prSet presAssocID="{AB0FEBE1-4755-7044-8B08-87F06E8F56C3}" presName="imagNode" presStyleLbl="fgImgPlace1" presStyleIdx="1" presStyleCnt="2"/>
      <dgm:spPr/>
    </dgm:pt>
  </dgm:ptLst>
  <dgm:cxnLst>
    <dgm:cxn modelId="{33DDBABD-18DF-D74A-B776-394D68083387}" srcId="{E65D7361-FA6E-E545-B3D6-F2964FB272E6}" destId="{AB0FEBE1-4755-7044-8B08-87F06E8F56C3}" srcOrd="1" destOrd="0" parTransId="{DCB6A4FA-FAF5-A047-8F10-A28EBF3777A6}" sibTransId="{6E4E9D28-AF74-EC47-B343-3707CA18302D}"/>
    <dgm:cxn modelId="{1E1C119D-BBCB-4BE4-BA1C-8A5BF509B4E9}" type="presOf" srcId="{468E45D4-4E94-DA4F-8E0C-5BE8D0AD9B0A}" destId="{C93D0511-FB3E-3841-B58B-17BE721DE098}" srcOrd="0" destOrd="0" presId="urn:microsoft.com/office/officeart/2005/8/layout/pList2"/>
    <dgm:cxn modelId="{EF2DF60B-2E23-4C6F-8CE2-FD800910A7DD}" type="presOf" srcId="{E65D7361-FA6E-E545-B3D6-F2964FB272E6}" destId="{1EB2C964-5E5E-6643-A84E-E5081F098D5A}" srcOrd="0" destOrd="0" presId="urn:microsoft.com/office/officeart/2005/8/layout/pList2"/>
    <dgm:cxn modelId="{A6D11D3E-1150-48E2-A7D1-412C4DA76E27}" type="presOf" srcId="{DF51E4A1-2C76-A24B-A6D8-BCC2194DE4E0}" destId="{577E48FF-838D-CE43-BDA0-C1B51153D94A}" srcOrd="0" destOrd="0" presId="urn:microsoft.com/office/officeart/2005/8/layout/pList2"/>
    <dgm:cxn modelId="{1C023EBB-DBB6-44D5-9665-C54268BDAA76}" type="presOf" srcId="{AB0FEBE1-4755-7044-8B08-87F06E8F56C3}" destId="{AD5A5EB4-9805-764C-AEF4-9971D61E27E2}" srcOrd="0" destOrd="0" presId="urn:microsoft.com/office/officeart/2005/8/layout/pList2"/>
    <dgm:cxn modelId="{4DFD4AB9-C97B-F94E-94F0-CF34B66CBBAE}" srcId="{E65D7361-FA6E-E545-B3D6-F2964FB272E6}" destId="{DF51E4A1-2C76-A24B-A6D8-BCC2194DE4E0}" srcOrd="0" destOrd="0" parTransId="{457FF046-01C3-C84A-8D6A-41B8473F4A11}" sibTransId="{468E45D4-4E94-DA4F-8E0C-5BE8D0AD9B0A}"/>
    <dgm:cxn modelId="{1BDC384C-9F67-4101-A792-2CA6378892F1}" type="presParOf" srcId="{1EB2C964-5E5E-6643-A84E-E5081F098D5A}" destId="{0D3BCEA5-5CC1-C946-9A91-06EC5CD3684A}" srcOrd="0" destOrd="0" presId="urn:microsoft.com/office/officeart/2005/8/layout/pList2"/>
    <dgm:cxn modelId="{AF2407B5-289A-43E9-9A11-51C6D8F34C5F}" type="presParOf" srcId="{1EB2C964-5E5E-6643-A84E-E5081F098D5A}" destId="{B514733D-861C-B74E-9B1C-2FC6765B2C5B}" srcOrd="1" destOrd="0" presId="urn:microsoft.com/office/officeart/2005/8/layout/pList2"/>
    <dgm:cxn modelId="{334BCA26-EE56-4EC8-9D62-A66404184937}" type="presParOf" srcId="{B514733D-861C-B74E-9B1C-2FC6765B2C5B}" destId="{CEC73A3F-8E36-4C4A-B301-A93E385B1508}" srcOrd="0" destOrd="0" presId="urn:microsoft.com/office/officeart/2005/8/layout/pList2"/>
    <dgm:cxn modelId="{0E750337-638C-4EFA-BAF2-6F5AF448CE55}" type="presParOf" srcId="{CEC73A3F-8E36-4C4A-B301-A93E385B1508}" destId="{577E48FF-838D-CE43-BDA0-C1B51153D94A}" srcOrd="0" destOrd="0" presId="urn:microsoft.com/office/officeart/2005/8/layout/pList2"/>
    <dgm:cxn modelId="{CF732DDD-B8C4-4E8D-9A6F-AF317F101E80}" type="presParOf" srcId="{CEC73A3F-8E36-4C4A-B301-A93E385B1508}" destId="{1E51453F-89FD-1546-9473-ED94132BAA46}" srcOrd="1" destOrd="0" presId="urn:microsoft.com/office/officeart/2005/8/layout/pList2"/>
    <dgm:cxn modelId="{C49B8417-0519-47CA-94D2-4049A5CDBA14}" type="presParOf" srcId="{CEC73A3F-8E36-4C4A-B301-A93E385B1508}" destId="{105CA6D1-8B4D-C34A-9972-C8B44DF6A549}" srcOrd="2" destOrd="0" presId="urn:microsoft.com/office/officeart/2005/8/layout/pList2"/>
    <dgm:cxn modelId="{500AC4FD-726C-43AC-819B-A436E0D3C0EC}" type="presParOf" srcId="{B514733D-861C-B74E-9B1C-2FC6765B2C5B}" destId="{C93D0511-FB3E-3841-B58B-17BE721DE098}" srcOrd="1" destOrd="0" presId="urn:microsoft.com/office/officeart/2005/8/layout/pList2"/>
    <dgm:cxn modelId="{C5C000AD-8428-4441-AFE2-AEC5AC5D62C7}" type="presParOf" srcId="{B514733D-861C-B74E-9B1C-2FC6765B2C5B}" destId="{4AF286DC-AE09-E54A-AA19-C79BE5B339A6}" srcOrd="2" destOrd="0" presId="urn:microsoft.com/office/officeart/2005/8/layout/pList2"/>
    <dgm:cxn modelId="{ACE442AD-D522-4D38-B41C-FE8132AB9E5F}" type="presParOf" srcId="{4AF286DC-AE09-E54A-AA19-C79BE5B339A6}" destId="{AD5A5EB4-9805-764C-AEF4-9971D61E27E2}" srcOrd="0" destOrd="0" presId="urn:microsoft.com/office/officeart/2005/8/layout/pList2"/>
    <dgm:cxn modelId="{794EF9F4-1DAE-4C80-A6AD-C555EF283E3C}" type="presParOf" srcId="{4AF286DC-AE09-E54A-AA19-C79BE5B339A6}" destId="{AC69CC7D-9B7B-D748-95DC-41379949566D}" srcOrd="1" destOrd="0" presId="urn:microsoft.com/office/officeart/2005/8/layout/pList2"/>
    <dgm:cxn modelId="{45E4DB69-1AD0-4E21-BC6B-665B38C8A533}" type="presParOf" srcId="{4AF286DC-AE09-E54A-AA19-C79BE5B339A6}" destId="{691053FC-6663-ED40-8C17-65A22CC85D5C}" srcOrd="2" destOrd="0" presId="urn:microsoft.com/office/officeart/2005/8/layout/p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BCE6F2-BF60-3F4E-AE10-5C1446F53888}"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EB5E816F-DA02-5149-837A-4D54BC3A7A81}">
      <dgm:prSet phldrT="[Text]"/>
      <dgm:spPr/>
      <dgm:t>
        <a:bodyPr/>
        <a:lstStyle/>
        <a:p>
          <a:r>
            <a:rPr lang="en-US">
              <a:solidFill>
                <a:schemeClr val="bg1"/>
              </a:solidFill>
              <a:latin typeface="Arial"/>
              <a:cs typeface="Arial"/>
            </a:rPr>
            <a:t>Assignment Term 1 Wk 10</a:t>
          </a:r>
        </a:p>
        <a:p>
          <a:r>
            <a:rPr lang="en-US">
              <a:solidFill>
                <a:schemeClr val="bg1"/>
              </a:solidFill>
              <a:latin typeface="Arial"/>
              <a:cs typeface="Arial"/>
            </a:rPr>
            <a:t>Term 3 Wk 8</a:t>
          </a:r>
        </a:p>
      </dgm:t>
    </dgm:pt>
    <dgm:pt modelId="{47EC07A0-5B30-D048-A754-FF347EF9C3DE}" type="parTrans" cxnId="{9543E590-BC22-E547-BF26-0FB1B2321364}">
      <dgm:prSet/>
      <dgm:spPr/>
      <dgm:t>
        <a:bodyPr/>
        <a:lstStyle/>
        <a:p>
          <a:endParaRPr lang="en-US"/>
        </a:p>
      </dgm:t>
    </dgm:pt>
    <dgm:pt modelId="{2B3C1EDF-0BB4-2447-9FF6-7585C30DA952}" type="sibTrans" cxnId="{9543E590-BC22-E547-BF26-0FB1B2321364}">
      <dgm:prSet/>
      <dgm:spPr/>
      <dgm:t>
        <a:bodyPr/>
        <a:lstStyle/>
        <a:p>
          <a:endParaRPr lang="en-US"/>
        </a:p>
      </dgm:t>
    </dgm:pt>
    <dgm:pt modelId="{32183D8D-9311-6C40-A9E4-3BEEA39CB22C}">
      <dgm:prSet phldrT="[Text]" custT="1"/>
      <dgm:spPr/>
      <dgm:t>
        <a:bodyPr/>
        <a:lstStyle/>
        <a:p>
          <a:r>
            <a:rPr lang="en-US" sz="800" b="0">
              <a:solidFill>
                <a:schemeClr val="bg1"/>
              </a:solidFill>
              <a:latin typeface="Arial"/>
              <a:cs typeface="Arial"/>
            </a:rPr>
            <a:t>Topic</a:t>
          </a:r>
          <a:r>
            <a:rPr lang="en-US" sz="800" b="0" baseline="0">
              <a:solidFill>
                <a:schemeClr val="bg1"/>
              </a:solidFill>
              <a:latin typeface="Arial"/>
              <a:cs typeface="Arial"/>
            </a:rPr>
            <a:t> Quizes</a:t>
          </a:r>
          <a:endParaRPr lang="en-US" sz="800" b="0">
            <a:solidFill>
              <a:schemeClr val="bg1"/>
            </a:solidFill>
            <a:latin typeface="Arial"/>
            <a:cs typeface="Arial"/>
          </a:endParaRPr>
        </a:p>
      </dgm:t>
    </dgm:pt>
    <dgm:pt modelId="{72434EF3-D234-264B-A192-ECE2D290E14D}" type="parTrans" cxnId="{7C9299F2-E4C3-CC41-B1EF-114345A9D0DD}">
      <dgm:prSet/>
      <dgm:spPr/>
      <dgm:t>
        <a:bodyPr/>
        <a:lstStyle/>
        <a:p>
          <a:endParaRPr lang="en-US"/>
        </a:p>
      </dgm:t>
    </dgm:pt>
    <dgm:pt modelId="{389D5D2D-A83A-134F-9B00-6CDE172A4B5F}" type="sibTrans" cxnId="{7C9299F2-E4C3-CC41-B1EF-114345A9D0DD}">
      <dgm:prSet/>
      <dgm:spPr/>
      <dgm:t>
        <a:bodyPr/>
        <a:lstStyle/>
        <a:p>
          <a:endParaRPr lang="en-US"/>
        </a:p>
      </dgm:t>
    </dgm:pt>
    <dgm:pt modelId="{E16F203F-3285-624A-836A-97D51215D87C}">
      <dgm:prSet phldrT="[Text]" custT="1"/>
      <dgm:spPr/>
      <dgm:t>
        <a:bodyPr/>
        <a:lstStyle/>
        <a:p>
          <a:r>
            <a:rPr lang="en-US" sz="800">
              <a:solidFill>
                <a:schemeClr val="bg1"/>
              </a:solidFill>
              <a:latin typeface="Arial"/>
              <a:cs typeface="Arial"/>
            </a:rPr>
            <a:t>Visual Arts Diary</a:t>
          </a:r>
        </a:p>
      </dgm:t>
    </dgm:pt>
    <dgm:pt modelId="{A6D66906-261C-D647-A1C8-A41B367BC85B}" type="parTrans" cxnId="{687091E1-C223-B14E-A537-8B45E99A72C4}">
      <dgm:prSet/>
      <dgm:spPr/>
      <dgm:t>
        <a:bodyPr/>
        <a:lstStyle/>
        <a:p>
          <a:endParaRPr lang="en-US"/>
        </a:p>
      </dgm:t>
    </dgm:pt>
    <dgm:pt modelId="{CFF8C859-19B6-934B-8583-19793BF1BB90}" type="sibTrans" cxnId="{687091E1-C223-B14E-A537-8B45E99A72C4}">
      <dgm:prSet/>
      <dgm:spPr/>
      <dgm:t>
        <a:bodyPr/>
        <a:lstStyle/>
        <a:p>
          <a:endParaRPr lang="en-US"/>
        </a:p>
      </dgm:t>
    </dgm:pt>
    <dgm:pt modelId="{520E01EA-7AE6-864D-8E7B-55B3D0B2022B}">
      <dgm:prSet phldrT="[Text]" custT="1"/>
      <dgm:spPr/>
      <dgm:t>
        <a:bodyPr/>
        <a:lstStyle/>
        <a:p>
          <a:r>
            <a:rPr lang="en-US" sz="800">
              <a:solidFill>
                <a:schemeClr val="bg1"/>
              </a:solidFill>
              <a:latin typeface="Arial"/>
              <a:cs typeface="Arial"/>
            </a:rPr>
            <a:t>Artmaking Activities</a:t>
          </a:r>
        </a:p>
      </dgm:t>
    </dgm:pt>
    <dgm:pt modelId="{D79C183C-9290-7D46-B47B-C42BA9F8B763}" type="sibTrans" cxnId="{CEB25420-4331-EA41-B3AF-136CF2CFCC7E}">
      <dgm:prSet/>
      <dgm:spPr/>
      <dgm:t>
        <a:bodyPr/>
        <a:lstStyle/>
        <a:p>
          <a:endParaRPr lang="en-US"/>
        </a:p>
      </dgm:t>
    </dgm:pt>
    <dgm:pt modelId="{D05E08EE-E2AC-2B43-BBC9-AF2A975F1DD7}" type="parTrans" cxnId="{CEB25420-4331-EA41-B3AF-136CF2CFCC7E}">
      <dgm:prSet/>
      <dgm:spPr/>
      <dgm:t>
        <a:bodyPr/>
        <a:lstStyle/>
        <a:p>
          <a:endParaRPr lang="en-US"/>
        </a:p>
      </dgm:t>
    </dgm:pt>
    <dgm:pt modelId="{F484C622-8974-264B-A381-3834A489A1FE}">
      <dgm:prSet phldrT="[Text]"/>
      <dgm:spPr/>
      <dgm:t>
        <a:bodyPr/>
        <a:lstStyle/>
        <a:p>
          <a:r>
            <a:rPr lang="en-US" baseline="0">
              <a:solidFill>
                <a:schemeClr val="bg1"/>
              </a:solidFill>
              <a:latin typeface="Arial"/>
              <a:cs typeface="Arial"/>
            </a:rPr>
            <a:t>Critical &amp; Historical Responses</a:t>
          </a:r>
          <a:endParaRPr lang="en-US">
            <a:solidFill>
              <a:schemeClr val="bg1"/>
            </a:solidFill>
            <a:latin typeface="Arial"/>
            <a:cs typeface="Arial"/>
          </a:endParaRPr>
        </a:p>
      </dgm:t>
    </dgm:pt>
    <dgm:pt modelId="{A55EDD64-1EEA-4948-89A9-7F94237BA68F}" type="sibTrans" cxnId="{0BC369A7-0C67-0241-8FAF-A44F51AA91B3}">
      <dgm:prSet/>
      <dgm:spPr/>
      <dgm:t>
        <a:bodyPr/>
        <a:lstStyle/>
        <a:p>
          <a:endParaRPr lang="en-US"/>
        </a:p>
      </dgm:t>
    </dgm:pt>
    <dgm:pt modelId="{6C57A20C-6933-CF41-85DE-3D0CB34D6FF9}" type="parTrans" cxnId="{0BC369A7-0C67-0241-8FAF-A44F51AA91B3}">
      <dgm:prSet/>
      <dgm:spPr/>
      <dgm:t>
        <a:bodyPr/>
        <a:lstStyle/>
        <a:p>
          <a:endParaRPr lang="en-US"/>
        </a:p>
      </dgm:t>
    </dgm:pt>
    <dgm:pt modelId="{5D2A69ED-8242-4446-B885-CB93BD76E086}" type="pres">
      <dgm:prSet presAssocID="{AEBCE6F2-BF60-3F4E-AE10-5C1446F53888}" presName="cycle" presStyleCnt="0">
        <dgm:presLayoutVars>
          <dgm:dir/>
          <dgm:resizeHandles val="exact"/>
        </dgm:presLayoutVars>
      </dgm:prSet>
      <dgm:spPr/>
      <dgm:t>
        <a:bodyPr/>
        <a:lstStyle/>
        <a:p>
          <a:endParaRPr lang="en-US"/>
        </a:p>
      </dgm:t>
    </dgm:pt>
    <dgm:pt modelId="{1A81C52D-DCD7-654C-B892-D528D16E6852}" type="pres">
      <dgm:prSet presAssocID="{EB5E816F-DA02-5149-837A-4D54BC3A7A81}" presName="node" presStyleLbl="node1" presStyleIdx="0" presStyleCnt="5">
        <dgm:presLayoutVars>
          <dgm:bulletEnabled val="1"/>
        </dgm:presLayoutVars>
      </dgm:prSet>
      <dgm:spPr/>
      <dgm:t>
        <a:bodyPr/>
        <a:lstStyle/>
        <a:p>
          <a:endParaRPr lang="en-US"/>
        </a:p>
      </dgm:t>
    </dgm:pt>
    <dgm:pt modelId="{CB3CDBB8-62E1-3347-9A5D-F1F130699A1A}" type="pres">
      <dgm:prSet presAssocID="{EB5E816F-DA02-5149-837A-4D54BC3A7A81}" presName="spNode" presStyleCnt="0"/>
      <dgm:spPr/>
    </dgm:pt>
    <dgm:pt modelId="{0578A0E9-D08F-7844-9EBB-B13D3DA8E76A}" type="pres">
      <dgm:prSet presAssocID="{2B3C1EDF-0BB4-2447-9FF6-7585C30DA952}" presName="sibTrans" presStyleLbl="sibTrans1D1" presStyleIdx="0" presStyleCnt="5"/>
      <dgm:spPr/>
      <dgm:t>
        <a:bodyPr/>
        <a:lstStyle/>
        <a:p>
          <a:endParaRPr lang="en-US"/>
        </a:p>
      </dgm:t>
    </dgm:pt>
    <dgm:pt modelId="{E4B707FB-E91F-D04B-A510-381A454B9D19}" type="pres">
      <dgm:prSet presAssocID="{520E01EA-7AE6-864D-8E7B-55B3D0B2022B}" presName="node" presStyleLbl="node1" presStyleIdx="1" presStyleCnt="5">
        <dgm:presLayoutVars>
          <dgm:bulletEnabled val="1"/>
        </dgm:presLayoutVars>
      </dgm:prSet>
      <dgm:spPr/>
      <dgm:t>
        <a:bodyPr/>
        <a:lstStyle/>
        <a:p>
          <a:endParaRPr lang="en-US"/>
        </a:p>
      </dgm:t>
    </dgm:pt>
    <dgm:pt modelId="{2978A5CD-130A-BC48-9FD9-498A0215C8A3}" type="pres">
      <dgm:prSet presAssocID="{520E01EA-7AE6-864D-8E7B-55B3D0B2022B}" presName="spNode" presStyleCnt="0"/>
      <dgm:spPr/>
    </dgm:pt>
    <dgm:pt modelId="{763B6DC6-9885-7D48-A50A-7BCEB36B3BB3}" type="pres">
      <dgm:prSet presAssocID="{D79C183C-9290-7D46-B47B-C42BA9F8B763}" presName="sibTrans" presStyleLbl="sibTrans1D1" presStyleIdx="1" presStyleCnt="5"/>
      <dgm:spPr/>
      <dgm:t>
        <a:bodyPr/>
        <a:lstStyle/>
        <a:p>
          <a:endParaRPr lang="en-US"/>
        </a:p>
      </dgm:t>
    </dgm:pt>
    <dgm:pt modelId="{063DAC93-6FC8-4240-94F1-544FCBB62868}" type="pres">
      <dgm:prSet presAssocID="{F484C622-8974-264B-A381-3834A489A1FE}" presName="node" presStyleLbl="node1" presStyleIdx="2" presStyleCnt="5">
        <dgm:presLayoutVars>
          <dgm:bulletEnabled val="1"/>
        </dgm:presLayoutVars>
      </dgm:prSet>
      <dgm:spPr/>
      <dgm:t>
        <a:bodyPr/>
        <a:lstStyle/>
        <a:p>
          <a:endParaRPr lang="en-US"/>
        </a:p>
      </dgm:t>
    </dgm:pt>
    <dgm:pt modelId="{3C83E74B-BD34-5C45-BA2B-1BCA8A9C894E}" type="pres">
      <dgm:prSet presAssocID="{F484C622-8974-264B-A381-3834A489A1FE}" presName="spNode" presStyleCnt="0"/>
      <dgm:spPr/>
    </dgm:pt>
    <dgm:pt modelId="{B2EEB5E2-8C84-8E48-A82F-10E4D8CBD520}" type="pres">
      <dgm:prSet presAssocID="{A55EDD64-1EEA-4948-89A9-7F94237BA68F}" presName="sibTrans" presStyleLbl="sibTrans1D1" presStyleIdx="2" presStyleCnt="5"/>
      <dgm:spPr/>
      <dgm:t>
        <a:bodyPr/>
        <a:lstStyle/>
        <a:p>
          <a:endParaRPr lang="en-US"/>
        </a:p>
      </dgm:t>
    </dgm:pt>
    <dgm:pt modelId="{89B54A2F-6BCE-B040-950C-9054DCF4457A}" type="pres">
      <dgm:prSet presAssocID="{32183D8D-9311-6C40-A9E4-3BEEA39CB22C}" presName="node" presStyleLbl="node1" presStyleIdx="3" presStyleCnt="5">
        <dgm:presLayoutVars>
          <dgm:bulletEnabled val="1"/>
        </dgm:presLayoutVars>
      </dgm:prSet>
      <dgm:spPr/>
      <dgm:t>
        <a:bodyPr/>
        <a:lstStyle/>
        <a:p>
          <a:endParaRPr lang="en-US"/>
        </a:p>
      </dgm:t>
    </dgm:pt>
    <dgm:pt modelId="{23A8D16D-B2EC-6947-9D48-066D8E3E29E9}" type="pres">
      <dgm:prSet presAssocID="{32183D8D-9311-6C40-A9E4-3BEEA39CB22C}" presName="spNode" presStyleCnt="0"/>
      <dgm:spPr/>
    </dgm:pt>
    <dgm:pt modelId="{E1C074FB-D0F4-A348-8522-8995DB4AD7D4}" type="pres">
      <dgm:prSet presAssocID="{389D5D2D-A83A-134F-9B00-6CDE172A4B5F}" presName="sibTrans" presStyleLbl="sibTrans1D1" presStyleIdx="3" presStyleCnt="5"/>
      <dgm:spPr/>
      <dgm:t>
        <a:bodyPr/>
        <a:lstStyle/>
        <a:p>
          <a:endParaRPr lang="en-US"/>
        </a:p>
      </dgm:t>
    </dgm:pt>
    <dgm:pt modelId="{797F7BDD-2CD2-BE4B-B24D-754EA976E585}" type="pres">
      <dgm:prSet presAssocID="{E16F203F-3285-624A-836A-97D51215D87C}" presName="node" presStyleLbl="node1" presStyleIdx="4" presStyleCnt="5">
        <dgm:presLayoutVars>
          <dgm:bulletEnabled val="1"/>
        </dgm:presLayoutVars>
      </dgm:prSet>
      <dgm:spPr/>
      <dgm:t>
        <a:bodyPr/>
        <a:lstStyle/>
        <a:p>
          <a:endParaRPr lang="en-US"/>
        </a:p>
      </dgm:t>
    </dgm:pt>
    <dgm:pt modelId="{1E72305F-1D7B-8C40-B92C-1A8765889E0D}" type="pres">
      <dgm:prSet presAssocID="{E16F203F-3285-624A-836A-97D51215D87C}" presName="spNode" presStyleCnt="0"/>
      <dgm:spPr/>
    </dgm:pt>
    <dgm:pt modelId="{C120352E-C904-434F-A248-8D9CA1DE3614}" type="pres">
      <dgm:prSet presAssocID="{CFF8C859-19B6-934B-8583-19793BF1BB90}" presName="sibTrans" presStyleLbl="sibTrans1D1" presStyleIdx="4" presStyleCnt="5"/>
      <dgm:spPr/>
      <dgm:t>
        <a:bodyPr/>
        <a:lstStyle/>
        <a:p>
          <a:endParaRPr lang="en-US"/>
        </a:p>
      </dgm:t>
    </dgm:pt>
  </dgm:ptLst>
  <dgm:cxnLst>
    <dgm:cxn modelId="{7C9299F2-E4C3-CC41-B1EF-114345A9D0DD}" srcId="{AEBCE6F2-BF60-3F4E-AE10-5C1446F53888}" destId="{32183D8D-9311-6C40-A9E4-3BEEA39CB22C}" srcOrd="3" destOrd="0" parTransId="{72434EF3-D234-264B-A192-ECE2D290E14D}" sibTransId="{389D5D2D-A83A-134F-9B00-6CDE172A4B5F}"/>
    <dgm:cxn modelId="{CEB25420-4331-EA41-B3AF-136CF2CFCC7E}" srcId="{AEBCE6F2-BF60-3F4E-AE10-5C1446F53888}" destId="{520E01EA-7AE6-864D-8E7B-55B3D0B2022B}" srcOrd="1" destOrd="0" parTransId="{D05E08EE-E2AC-2B43-BBC9-AF2A975F1DD7}" sibTransId="{D79C183C-9290-7D46-B47B-C42BA9F8B763}"/>
    <dgm:cxn modelId="{0BC369A7-0C67-0241-8FAF-A44F51AA91B3}" srcId="{AEBCE6F2-BF60-3F4E-AE10-5C1446F53888}" destId="{F484C622-8974-264B-A381-3834A489A1FE}" srcOrd="2" destOrd="0" parTransId="{6C57A20C-6933-CF41-85DE-3D0CB34D6FF9}" sibTransId="{A55EDD64-1EEA-4948-89A9-7F94237BA68F}"/>
    <dgm:cxn modelId="{A5D590F4-1F2C-42E5-BAA7-BEB566243D19}" type="presOf" srcId="{E16F203F-3285-624A-836A-97D51215D87C}" destId="{797F7BDD-2CD2-BE4B-B24D-754EA976E585}" srcOrd="0" destOrd="0" presId="urn:microsoft.com/office/officeart/2005/8/layout/cycle5"/>
    <dgm:cxn modelId="{49D6B534-27AB-4030-A6ED-22C3CE63463B}" type="presOf" srcId="{389D5D2D-A83A-134F-9B00-6CDE172A4B5F}" destId="{E1C074FB-D0F4-A348-8522-8995DB4AD7D4}" srcOrd="0" destOrd="0" presId="urn:microsoft.com/office/officeart/2005/8/layout/cycle5"/>
    <dgm:cxn modelId="{866232E4-0338-4174-83D7-82BEAE638A81}" type="presOf" srcId="{2B3C1EDF-0BB4-2447-9FF6-7585C30DA952}" destId="{0578A0E9-D08F-7844-9EBB-B13D3DA8E76A}" srcOrd="0" destOrd="0" presId="urn:microsoft.com/office/officeart/2005/8/layout/cycle5"/>
    <dgm:cxn modelId="{9543E590-BC22-E547-BF26-0FB1B2321364}" srcId="{AEBCE6F2-BF60-3F4E-AE10-5C1446F53888}" destId="{EB5E816F-DA02-5149-837A-4D54BC3A7A81}" srcOrd="0" destOrd="0" parTransId="{47EC07A0-5B30-D048-A754-FF347EF9C3DE}" sibTransId="{2B3C1EDF-0BB4-2447-9FF6-7585C30DA952}"/>
    <dgm:cxn modelId="{813560D1-3EA7-4999-91C7-F11FE46F9771}" type="presOf" srcId="{520E01EA-7AE6-864D-8E7B-55B3D0B2022B}" destId="{E4B707FB-E91F-D04B-A510-381A454B9D19}" srcOrd="0" destOrd="0" presId="urn:microsoft.com/office/officeart/2005/8/layout/cycle5"/>
    <dgm:cxn modelId="{0CA542B8-DC02-4E85-99C4-993932E450CE}" type="presOf" srcId="{AEBCE6F2-BF60-3F4E-AE10-5C1446F53888}" destId="{5D2A69ED-8242-4446-B885-CB93BD76E086}" srcOrd="0" destOrd="0" presId="urn:microsoft.com/office/officeart/2005/8/layout/cycle5"/>
    <dgm:cxn modelId="{961E7FC3-27D6-4599-8466-40AB893EAF0D}" type="presOf" srcId="{32183D8D-9311-6C40-A9E4-3BEEA39CB22C}" destId="{89B54A2F-6BCE-B040-950C-9054DCF4457A}" srcOrd="0" destOrd="0" presId="urn:microsoft.com/office/officeart/2005/8/layout/cycle5"/>
    <dgm:cxn modelId="{687091E1-C223-B14E-A537-8B45E99A72C4}" srcId="{AEBCE6F2-BF60-3F4E-AE10-5C1446F53888}" destId="{E16F203F-3285-624A-836A-97D51215D87C}" srcOrd="4" destOrd="0" parTransId="{A6D66906-261C-D647-A1C8-A41B367BC85B}" sibTransId="{CFF8C859-19B6-934B-8583-19793BF1BB90}"/>
    <dgm:cxn modelId="{D35F7DA3-CBBA-43DD-8C20-14698FC2D858}" type="presOf" srcId="{F484C622-8974-264B-A381-3834A489A1FE}" destId="{063DAC93-6FC8-4240-94F1-544FCBB62868}" srcOrd="0" destOrd="0" presId="urn:microsoft.com/office/officeart/2005/8/layout/cycle5"/>
    <dgm:cxn modelId="{90226F93-968C-4BD9-AF6C-C7D950FCDF91}" type="presOf" srcId="{A55EDD64-1EEA-4948-89A9-7F94237BA68F}" destId="{B2EEB5E2-8C84-8E48-A82F-10E4D8CBD520}" srcOrd="0" destOrd="0" presId="urn:microsoft.com/office/officeart/2005/8/layout/cycle5"/>
    <dgm:cxn modelId="{34CF6754-E788-4018-8B1A-BE96DF373BD8}" type="presOf" srcId="{EB5E816F-DA02-5149-837A-4D54BC3A7A81}" destId="{1A81C52D-DCD7-654C-B892-D528D16E6852}" srcOrd="0" destOrd="0" presId="urn:microsoft.com/office/officeart/2005/8/layout/cycle5"/>
    <dgm:cxn modelId="{4CD6303C-67B7-482D-AA50-E5434ACD0438}" type="presOf" srcId="{CFF8C859-19B6-934B-8583-19793BF1BB90}" destId="{C120352E-C904-434F-A248-8D9CA1DE3614}" srcOrd="0" destOrd="0" presId="urn:microsoft.com/office/officeart/2005/8/layout/cycle5"/>
    <dgm:cxn modelId="{33A116C2-EBFC-4E0B-83D1-DF762A588946}" type="presOf" srcId="{D79C183C-9290-7D46-B47B-C42BA9F8B763}" destId="{763B6DC6-9885-7D48-A50A-7BCEB36B3BB3}" srcOrd="0" destOrd="0" presId="urn:microsoft.com/office/officeart/2005/8/layout/cycle5"/>
    <dgm:cxn modelId="{CB60114B-51E9-4CC3-81A0-D2AF6302C57D}" type="presParOf" srcId="{5D2A69ED-8242-4446-B885-CB93BD76E086}" destId="{1A81C52D-DCD7-654C-B892-D528D16E6852}" srcOrd="0" destOrd="0" presId="urn:microsoft.com/office/officeart/2005/8/layout/cycle5"/>
    <dgm:cxn modelId="{F5693702-335D-4597-8996-97697F70905C}" type="presParOf" srcId="{5D2A69ED-8242-4446-B885-CB93BD76E086}" destId="{CB3CDBB8-62E1-3347-9A5D-F1F130699A1A}" srcOrd="1" destOrd="0" presId="urn:microsoft.com/office/officeart/2005/8/layout/cycle5"/>
    <dgm:cxn modelId="{14DBE47E-D952-4C7C-ACD1-847D31EE67A4}" type="presParOf" srcId="{5D2A69ED-8242-4446-B885-CB93BD76E086}" destId="{0578A0E9-D08F-7844-9EBB-B13D3DA8E76A}" srcOrd="2" destOrd="0" presId="urn:microsoft.com/office/officeart/2005/8/layout/cycle5"/>
    <dgm:cxn modelId="{57F9C8F3-BBD0-48AF-AA82-0133E4390FBD}" type="presParOf" srcId="{5D2A69ED-8242-4446-B885-CB93BD76E086}" destId="{E4B707FB-E91F-D04B-A510-381A454B9D19}" srcOrd="3" destOrd="0" presId="urn:microsoft.com/office/officeart/2005/8/layout/cycle5"/>
    <dgm:cxn modelId="{C5358958-7220-4625-9172-87D41D59AB2A}" type="presParOf" srcId="{5D2A69ED-8242-4446-B885-CB93BD76E086}" destId="{2978A5CD-130A-BC48-9FD9-498A0215C8A3}" srcOrd="4" destOrd="0" presId="urn:microsoft.com/office/officeart/2005/8/layout/cycle5"/>
    <dgm:cxn modelId="{A6A5CEC5-7A78-4925-A9F2-94482D13A87A}" type="presParOf" srcId="{5D2A69ED-8242-4446-B885-CB93BD76E086}" destId="{763B6DC6-9885-7D48-A50A-7BCEB36B3BB3}" srcOrd="5" destOrd="0" presId="urn:microsoft.com/office/officeart/2005/8/layout/cycle5"/>
    <dgm:cxn modelId="{560D9C63-A553-47DE-8854-9FB5DFB8F367}" type="presParOf" srcId="{5D2A69ED-8242-4446-B885-CB93BD76E086}" destId="{063DAC93-6FC8-4240-94F1-544FCBB62868}" srcOrd="6" destOrd="0" presId="urn:microsoft.com/office/officeart/2005/8/layout/cycle5"/>
    <dgm:cxn modelId="{B88C1836-61F1-4DA4-9DF1-FB55A6E1EB6B}" type="presParOf" srcId="{5D2A69ED-8242-4446-B885-CB93BD76E086}" destId="{3C83E74B-BD34-5C45-BA2B-1BCA8A9C894E}" srcOrd="7" destOrd="0" presId="urn:microsoft.com/office/officeart/2005/8/layout/cycle5"/>
    <dgm:cxn modelId="{501FD013-BDCF-4EF0-8C5D-84B634A1FABE}" type="presParOf" srcId="{5D2A69ED-8242-4446-B885-CB93BD76E086}" destId="{B2EEB5E2-8C84-8E48-A82F-10E4D8CBD520}" srcOrd="8" destOrd="0" presId="urn:microsoft.com/office/officeart/2005/8/layout/cycle5"/>
    <dgm:cxn modelId="{61BDFD85-6849-416E-B0D0-4859B99CC37C}" type="presParOf" srcId="{5D2A69ED-8242-4446-B885-CB93BD76E086}" destId="{89B54A2F-6BCE-B040-950C-9054DCF4457A}" srcOrd="9" destOrd="0" presId="urn:microsoft.com/office/officeart/2005/8/layout/cycle5"/>
    <dgm:cxn modelId="{0D984BDF-C954-49B7-A55C-05CDB713009F}" type="presParOf" srcId="{5D2A69ED-8242-4446-B885-CB93BD76E086}" destId="{23A8D16D-B2EC-6947-9D48-066D8E3E29E9}" srcOrd="10" destOrd="0" presId="urn:microsoft.com/office/officeart/2005/8/layout/cycle5"/>
    <dgm:cxn modelId="{A9F065C3-B28F-48EC-A773-60C6EAB107E0}" type="presParOf" srcId="{5D2A69ED-8242-4446-B885-CB93BD76E086}" destId="{E1C074FB-D0F4-A348-8522-8995DB4AD7D4}" srcOrd="11" destOrd="0" presId="urn:microsoft.com/office/officeart/2005/8/layout/cycle5"/>
    <dgm:cxn modelId="{DA173D25-7B09-4C2B-8B95-5B1B1C48333C}" type="presParOf" srcId="{5D2A69ED-8242-4446-B885-CB93BD76E086}" destId="{797F7BDD-2CD2-BE4B-B24D-754EA976E585}" srcOrd="12" destOrd="0" presId="urn:microsoft.com/office/officeart/2005/8/layout/cycle5"/>
    <dgm:cxn modelId="{291163D1-52F3-4C06-AADA-31782FD25E7E}" type="presParOf" srcId="{5D2A69ED-8242-4446-B885-CB93BD76E086}" destId="{1E72305F-1D7B-8C40-B92C-1A8765889E0D}" srcOrd="13" destOrd="0" presId="urn:microsoft.com/office/officeart/2005/8/layout/cycle5"/>
    <dgm:cxn modelId="{80DF46AD-D68D-4996-BBB5-98595C0E737A}" type="presParOf" srcId="{5D2A69ED-8242-4446-B885-CB93BD76E086}" destId="{C120352E-C904-434F-A248-8D9CA1DE3614}" srcOrd="14"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BCEA5-5CC1-C946-9A91-06EC5CD3684A}">
      <dsp:nvSpPr>
        <dsp:cNvPr id="0" name=""/>
        <dsp:cNvSpPr/>
      </dsp:nvSpPr>
      <dsp:spPr>
        <a:xfrm>
          <a:off x="0" y="6"/>
          <a:ext cx="779585" cy="1201781"/>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5CA6D1-8B4D-C34A-9972-C8B44DF6A549}">
      <dsp:nvSpPr>
        <dsp:cNvPr id="0" name=""/>
        <dsp:cNvSpPr/>
      </dsp:nvSpPr>
      <dsp:spPr>
        <a:xfrm>
          <a:off x="796133" y="2"/>
          <a:ext cx="833138" cy="1224469"/>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77E48FF-838D-CE43-BDA0-C1B51153D94A}">
      <dsp:nvSpPr>
        <dsp:cNvPr id="0" name=""/>
        <dsp:cNvSpPr/>
      </dsp:nvSpPr>
      <dsp:spPr>
        <a:xfrm rot="10800000">
          <a:off x="323273"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en-US" sz="800" kern="1200">
              <a:solidFill>
                <a:schemeClr val="bg1"/>
              </a:solidFill>
              <a:latin typeface="Arial"/>
              <a:cs typeface="Arial"/>
            </a:rPr>
            <a:t>Students will participate in </a:t>
          </a:r>
          <a:r>
            <a:rPr lang="en-US" sz="800" b="1" kern="1200">
              <a:solidFill>
                <a:schemeClr val="bg1"/>
              </a:solidFill>
              <a:latin typeface="Arial"/>
              <a:cs typeface="Arial"/>
            </a:rPr>
            <a:t>artmaking </a:t>
          </a:r>
          <a:r>
            <a:rPr lang="en-US" sz="800" kern="1200">
              <a:solidFill>
                <a:schemeClr val="bg1"/>
              </a:solidFill>
              <a:latin typeface="Arial"/>
              <a:cs typeface="Arial"/>
            </a:rPr>
            <a:t>by...</a:t>
          </a:r>
        </a:p>
        <a:p>
          <a:pPr lvl="0" algn="l" defTabSz="355600">
            <a:lnSpc>
              <a:spcPct val="90000"/>
            </a:lnSpc>
            <a:spcBef>
              <a:spcPct val="0"/>
            </a:spcBef>
            <a:spcAft>
              <a:spcPct val="35000"/>
            </a:spcAft>
          </a:pPr>
          <a:r>
            <a:rPr lang="en-US" sz="800" kern="1200">
              <a:solidFill>
                <a:schemeClr val="bg1"/>
              </a:solidFill>
              <a:latin typeface="Arial"/>
              <a:cs typeface="Arial"/>
            </a:rPr>
            <a:t>-drawing </a:t>
          </a:r>
        </a:p>
        <a:p>
          <a:pPr lvl="0" algn="l" defTabSz="355600">
            <a:lnSpc>
              <a:spcPct val="90000"/>
            </a:lnSpc>
            <a:spcBef>
              <a:spcPct val="0"/>
            </a:spcBef>
            <a:spcAft>
              <a:spcPct val="35000"/>
            </a:spcAft>
          </a:pPr>
          <a:r>
            <a:rPr lang="en-US" sz="800" kern="1200">
              <a:solidFill>
                <a:schemeClr val="bg1"/>
              </a:solidFill>
              <a:latin typeface="Arial"/>
              <a:cs typeface="Arial"/>
            </a:rPr>
            <a:t>-painting</a:t>
          </a:r>
        </a:p>
        <a:p>
          <a:pPr lvl="0" algn="l" defTabSz="355600">
            <a:lnSpc>
              <a:spcPct val="90000"/>
            </a:lnSpc>
            <a:spcBef>
              <a:spcPct val="0"/>
            </a:spcBef>
            <a:spcAft>
              <a:spcPct val="35000"/>
            </a:spcAft>
          </a:pPr>
          <a:r>
            <a:rPr lang="en-US" sz="800" kern="1200">
              <a:solidFill>
                <a:schemeClr val="bg1"/>
              </a:solidFill>
              <a:latin typeface="Arial"/>
              <a:cs typeface="Arial"/>
            </a:rPr>
            <a:t>-sculpting </a:t>
          </a:r>
        </a:p>
        <a:p>
          <a:pPr lvl="0" algn="l" defTabSz="355600">
            <a:lnSpc>
              <a:spcPct val="90000"/>
            </a:lnSpc>
            <a:spcBef>
              <a:spcPct val="0"/>
            </a:spcBef>
            <a:spcAft>
              <a:spcPct val="35000"/>
            </a:spcAft>
          </a:pPr>
          <a:r>
            <a:rPr lang="en-US" sz="800" kern="1200">
              <a:solidFill>
                <a:schemeClr val="bg1"/>
              </a:solidFill>
              <a:latin typeface="Arial"/>
              <a:cs typeface="Arial"/>
            </a:rPr>
            <a:t>-printing</a:t>
          </a:r>
        </a:p>
        <a:p>
          <a:pPr lvl="0" algn="l" defTabSz="355600">
            <a:lnSpc>
              <a:spcPct val="90000"/>
            </a:lnSpc>
            <a:spcBef>
              <a:spcPct val="0"/>
            </a:spcBef>
            <a:spcAft>
              <a:spcPct val="35000"/>
            </a:spcAft>
          </a:pPr>
          <a:r>
            <a:rPr lang="en-US" sz="800" kern="1200">
              <a:solidFill>
                <a:schemeClr val="bg1"/>
              </a:solidFill>
              <a:latin typeface="Arial"/>
              <a:cs typeface="Arial"/>
            </a:rPr>
            <a:t>- creating collage</a:t>
          </a:r>
        </a:p>
        <a:p>
          <a:pPr lvl="0" algn="l" defTabSz="355600">
            <a:lnSpc>
              <a:spcPct val="90000"/>
            </a:lnSpc>
            <a:spcBef>
              <a:spcPct val="0"/>
            </a:spcBef>
            <a:spcAft>
              <a:spcPct val="35000"/>
            </a:spcAft>
          </a:pPr>
          <a:r>
            <a:rPr lang="en-US" sz="800" kern="1200">
              <a:solidFill>
                <a:schemeClr val="bg1"/>
              </a:solidFill>
              <a:latin typeface="Arial"/>
              <a:cs typeface="Arial"/>
            </a:rPr>
            <a:t>-creating a visual arts process diary</a:t>
          </a:r>
        </a:p>
        <a:p>
          <a:pPr lvl="0" algn="l" defTabSz="355600">
            <a:lnSpc>
              <a:spcPct val="90000"/>
            </a:lnSpc>
            <a:spcBef>
              <a:spcPct val="0"/>
            </a:spcBef>
            <a:spcAft>
              <a:spcPct val="35000"/>
            </a:spcAft>
          </a:pPr>
          <a:r>
            <a:rPr lang="en-US" sz="800" kern="1200">
              <a:solidFill>
                <a:schemeClr val="bg1"/>
              </a:solidFill>
              <a:latin typeface="Arial"/>
              <a:cs typeface="Arial"/>
            </a:rPr>
            <a:t>-using technology</a:t>
          </a:r>
        </a:p>
        <a:p>
          <a:pPr lvl="0" algn="l" defTabSz="355600">
            <a:lnSpc>
              <a:spcPct val="90000"/>
            </a:lnSpc>
            <a:spcBef>
              <a:spcPct val="0"/>
            </a:spcBef>
            <a:spcAft>
              <a:spcPct val="35000"/>
            </a:spcAft>
          </a:pPr>
          <a:r>
            <a:rPr lang="en-US" sz="800" kern="1200">
              <a:solidFill>
                <a:schemeClr val="bg1"/>
              </a:solidFill>
              <a:latin typeface="Arial"/>
              <a:cs typeface="Arial"/>
            </a:rPr>
            <a:t>-appropriating an artwork</a:t>
          </a:r>
        </a:p>
        <a:p>
          <a:pPr lvl="0" algn="l" defTabSz="355600">
            <a:lnSpc>
              <a:spcPct val="90000"/>
            </a:lnSpc>
            <a:spcBef>
              <a:spcPct val="0"/>
            </a:spcBef>
            <a:spcAft>
              <a:spcPct val="35000"/>
            </a:spcAft>
          </a:pPr>
          <a:r>
            <a:rPr lang="en-US" sz="800" kern="1200">
              <a:solidFill>
                <a:schemeClr val="bg1"/>
              </a:solidFill>
              <a:latin typeface="Arial"/>
              <a:cs typeface="Arial"/>
            </a:rPr>
            <a:t>-creating a collaborative artwork</a:t>
          </a:r>
        </a:p>
      </dsp:txBody>
      <dsp:txXfrm rot="10800000">
        <a:off x="370865" y="1266166"/>
        <a:ext cx="2818397" cy="1499944"/>
      </dsp:txXfrm>
    </dsp:sp>
    <dsp:sp modelId="{691053FC-6663-ED40-8C17-65A22CC85D5C}">
      <dsp:nvSpPr>
        <dsp:cNvPr id="0" name=""/>
        <dsp:cNvSpPr/>
      </dsp:nvSpPr>
      <dsp:spPr>
        <a:xfrm>
          <a:off x="4162133" y="0"/>
          <a:ext cx="2348521" cy="1201767"/>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D5A5EB4-9805-764C-AEF4-9971D61E27E2}">
      <dsp:nvSpPr>
        <dsp:cNvPr id="0" name=""/>
        <dsp:cNvSpPr/>
      </dsp:nvSpPr>
      <dsp:spPr>
        <a:xfrm rot="10800000">
          <a:off x="3401006"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Students will participate activities in </a:t>
          </a:r>
          <a:r>
            <a:rPr lang="en-US" sz="800" b="1" kern="1200">
              <a:solidFill>
                <a:schemeClr val="bg1"/>
              </a:solidFill>
              <a:latin typeface="Arial"/>
              <a:cs typeface="Arial"/>
            </a:rPr>
            <a:t>critical and historical studies </a:t>
          </a:r>
          <a:r>
            <a:rPr lang="en-US" sz="800" kern="1200">
              <a:solidFill>
                <a:schemeClr val="bg1"/>
              </a:solidFill>
              <a:latin typeface="Arial"/>
              <a:cs typeface="Arial"/>
            </a:rPr>
            <a:t>by..</a:t>
          </a:r>
        </a:p>
        <a:p>
          <a:pPr lvl="0" algn="l" defTabSz="355600">
            <a:lnSpc>
              <a:spcPct val="90000"/>
            </a:lnSpc>
            <a:spcBef>
              <a:spcPct val="0"/>
            </a:spcBef>
            <a:spcAft>
              <a:spcPct val="35000"/>
            </a:spcAft>
          </a:pPr>
          <a:r>
            <a:rPr lang="en-US" sz="800" kern="1200">
              <a:solidFill>
                <a:schemeClr val="bg1"/>
              </a:solidFill>
              <a:latin typeface="Arial"/>
              <a:cs typeface="Arial"/>
            </a:rPr>
            <a:t>-using the four frames as a tool for analysing artworks</a:t>
          </a:r>
        </a:p>
        <a:p>
          <a:pPr lvl="0" algn="l" defTabSz="355600">
            <a:lnSpc>
              <a:spcPct val="90000"/>
            </a:lnSpc>
            <a:spcBef>
              <a:spcPct val="0"/>
            </a:spcBef>
            <a:spcAft>
              <a:spcPct val="35000"/>
            </a:spcAft>
          </a:pPr>
          <a:r>
            <a:rPr lang="en-US" sz="800" kern="1200">
              <a:solidFill>
                <a:schemeClr val="bg1"/>
              </a:solidFill>
              <a:latin typeface="Arial"/>
              <a:cs typeface="Arial"/>
            </a:rPr>
            <a:t>-understanding the relationship between artist-artworld-world-audience</a:t>
          </a:r>
        </a:p>
        <a:p>
          <a:pPr lvl="0" algn="l" defTabSz="355600">
            <a:lnSpc>
              <a:spcPct val="90000"/>
            </a:lnSpc>
            <a:spcBef>
              <a:spcPct val="0"/>
            </a:spcBef>
            <a:spcAft>
              <a:spcPct val="35000"/>
            </a:spcAft>
          </a:pPr>
          <a:r>
            <a:rPr lang="en-US" sz="800" kern="1200">
              <a:solidFill>
                <a:schemeClr val="bg1"/>
              </a:solidFill>
              <a:latin typeface="Arial"/>
              <a:cs typeface="Arial"/>
            </a:rPr>
            <a:t>-analysing historical information </a:t>
          </a:r>
        </a:p>
        <a:p>
          <a:pPr lvl="0" algn="l" defTabSz="355600">
            <a:lnSpc>
              <a:spcPct val="90000"/>
            </a:lnSpc>
            <a:spcBef>
              <a:spcPct val="0"/>
            </a:spcBef>
            <a:spcAft>
              <a:spcPct val="35000"/>
            </a:spcAft>
          </a:pPr>
          <a:r>
            <a:rPr lang="en-US" sz="800" kern="1200">
              <a:solidFill>
                <a:schemeClr val="bg1"/>
              </a:solidFill>
              <a:latin typeface="Arial"/>
              <a:cs typeface="Arial"/>
            </a:rPr>
            <a:t>-learn about artists and art movements from Australia and around the world.</a:t>
          </a:r>
        </a:p>
        <a:p>
          <a:pPr lvl="0" algn="l" defTabSz="355600">
            <a:lnSpc>
              <a:spcPct val="90000"/>
            </a:lnSpc>
            <a:spcBef>
              <a:spcPct val="0"/>
            </a:spcBef>
            <a:spcAft>
              <a:spcPct val="35000"/>
            </a:spcAft>
          </a:pPr>
          <a:r>
            <a:rPr lang="en-US" sz="800" kern="1200">
              <a:solidFill>
                <a:schemeClr val="bg1"/>
              </a:solidFill>
              <a:latin typeface="Arial"/>
              <a:cs typeface="Arial"/>
            </a:rPr>
            <a:t>-developing vocabulary </a:t>
          </a:r>
        </a:p>
        <a:p>
          <a:pPr lvl="0" algn="l" defTabSz="355600">
            <a:lnSpc>
              <a:spcPct val="90000"/>
            </a:lnSpc>
            <a:spcBef>
              <a:spcPct val="0"/>
            </a:spcBef>
            <a:spcAft>
              <a:spcPct val="35000"/>
            </a:spcAft>
          </a:pPr>
          <a:r>
            <a:rPr lang="en-US" sz="800" kern="1200">
              <a:solidFill>
                <a:schemeClr val="bg1"/>
              </a:solidFill>
              <a:latin typeface="Arial"/>
              <a:cs typeface="Arial"/>
            </a:rPr>
            <a:t>-questioning meaning and value in artworks</a:t>
          </a:r>
        </a:p>
        <a:p>
          <a:pPr lvl="0" algn="l" defTabSz="355600">
            <a:lnSpc>
              <a:spcPct val="90000"/>
            </a:lnSpc>
            <a:spcBef>
              <a:spcPct val="0"/>
            </a:spcBef>
            <a:spcAft>
              <a:spcPct val="35000"/>
            </a:spcAft>
          </a:pPr>
          <a:endParaRPr lang="en-US" sz="800" kern="1200">
            <a:solidFill>
              <a:schemeClr val="tx1"/>
            </a:solidFill>
            <a:latin typeface="Arial"/>
            <a:cs typeface="Arial"/>
          </a:endParaRPr>
        </a:p>
      </dsp:txBody>
      <dsp:txXfrm rot="10800000">
        <a:off x="3448598" y="1266166"/>
        <a:ext cx="2818397" cy="14999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1C52D-DCD7-654C-B892-D528D16E6852}">
      <dsp:nvSpPr>
        <dsp:cNvPr id="0" name=""/>
        <dsp:cNvSpPr/>
      </dsp:nvSpPr>
      <dsp:spPr>
        <a:xfrm>
          <a:off x="1088230" y="848"/>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solidFill>
                <a:schemeClr val="bg1"/>
              </a:solidFill>
              <a:latin typeface="Arial"/>
              <a:cs typeface="Arial"/>
            </a:rPr>
            <a:t>Assignment </a:t>
          </a:r>
        </a:p>
        <a:p>
          <a:pPr lvl="0" algn="ctr" defTabSz="311150">
            <a:lnSpc>
              <a:spcPct val="90000"/>
            </a:lnSpc>
            <a:spcBef>
              <a:spcPct val="0"/>
            </a:spcBef>
            <a:spcAft>
              <a:spcPct val="35000"/>
            </a:spcAft>
          </a:pPr>
          <a:r>
            <a:rPr lang="en-US" sz="700" kern="1200">
              <a:solidFill>
                <a:schemeClr val="bg1"/>
              </a:solidFill>
              <a:latin typeface="Arial"/>
              <a:cs typeface="Arial"/>
            </a:rPr>
            <a:t>Term 1 &amp; 3</a:t>
          </a:r>
        </a:p>
        <a:p>
          <a:pPr lvl="0" algn="ctr" defTabSz="311150">
            <a:lnSpc>
              <a:spcPct val="90000"/>
            </a:lnSpc>
            <a:spcBef>
              <a:spcPct val="0"/>
            </a:spcBef>
            <a:spcAft>
              <a:spcPct val="35000"/>
            </a:spcAft>
          </a:pPr>
          <a:r>
            <a:rPr lang="en-US" sz="700" kern="1200">
              <a:solidFill>
                <a:schemeClr val="bg1"/>
              </a:solidFill>
              <a:latin typeface="Arial"/>
              <a:cs typeface="Arial"/>
            </a:rPr>
            <a:t>Wk 9</a:t>
          </a:r>
        </a:p>
      </dsp:txBody>
      <dsp:txXfrm>
        <a:off x="1111975" y="24593"/>
        <a:ext cx="700846" cy="438929"/>
      </dsp:txXfrm>
    </dsp:sp>
    <dsp:sp modelId="{0578A0E9-D08F-7844-9EBB-B13D3DA8E76A}">
      <dsp:nvSpPr>
        <dsp:cNvPr id="0" name=""/>
        <dsp:cNvSpPr/>
      </dsp:nvSpPr>
      <dsp:spPr>
        <a:xfrm>
          <a:off x="490491" y="244058"/>
          <a:ext cx="1943814" cy="1943814"/>
        </a:xfrm>
        <a:custGeom>
          <a:avLst/>
          <a:gdLst/>
          <a:ahLst/>
          <a:cxnLst/>
          <a:rect l="0" t="0" r="0" b="0"/>
          <a:pathLst>
            <a:path>
              <a:moveTo>
                <a:pt x="1451321" y="126469"/>
              </a:moveTo>
              <a:arcTo wR="971907" hR="971907" stAng="17973352" swAng="127717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4B707FB-E91F-D04B-A510-381A454B9D19}">
      <dsp:nvSpPr>
        <dsp:cNvPr id="0" name=""/>
        <dsp:cNvSpPr/>
      </dsp:nvSpPr>
      <dsp:spPr>
        <a:xfrm>
          <a:off x="2012569" y="697417"/>
          <a:ext cx="748336" cy="4364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chemeClr val="bg1"/>
              </a:solidFill>
              <a:latin typeface="Arial"/>
              <a:cs typeface="Arial"/>
            </a:rPr>
            <a:t>Critical</a:t>
          </a:r>
          <a:r>
            <a:rPr lang="en-US" sz="600" kern="1200" baseline="0">
              <a:solidFill>
                <a:schemeClr val="bg1"/>
              </a:solidFill>
              <a:latin typeface="Arial"/>
              <a:cs typeface="Arial"/>
            </a:rPr>
            <a:t> &amp; Historical responses</a:t>
          </a:r>
          <a:endParaRPr lang="en-US" sz="600" kern="1200">
            <a:solidFill>
              <a:schemeClr val="bg1"/>
            </a:solidFill>
            <a:latin typeface="Arial"/>
            <a:cs typeface="Arial"/>
          </a:endParaRPr>
        </a:p>
      </dsp:txBody>
      <dsp:txXfrm>
        <a:off x="2033873" y="718721"/>
        <a:ext cx="705728" cy="393816"/>
      </dsp:txXfrm>
    </dsp:sp>
    <dsp:sp modelId="{763B6DC6-9885-7D48-A50A-7BCEB36B3BB3}">
      <dsp:nvSpPr>
        <dsp:cNvPr id="0" name=""/>
        <dsp:cNvSpPr/>
      </dsp:nvSpPr>
      <dsp:spPr>
        <a:xfrm>
          <a:off x="490491" y="244058"/>
          <a:ext cx="1943814" cy="1943814"/>
        </a:xfrm>
        <a:custGeom>
          <a:avLst/>
          <a:gdLst/>
          <a:ahLst/>
          <a:cxnLst/>
          <a:rect l="0" t="0" r="0" b="0"/>
          <a:pathLst>
            <a:path>
              <a:moveTo>
                <a:pt x="1942679" y="1018858"/>
              </a:moveTo>
              <a:arcTo wR="971907" hR="971907" stAng="21766136" swAng="14151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3DAC93-6FC8-4240-94F1-544FCBB62868}">
      <dsp:nvSpPr>
        <dsp:cNvPr id="0" name=""/>
        <dsp:cNvSpPr/>
      </dsp:nvSpPr>
      <dsp:spPr>
        <a:xfrm>
          <a:off x="1659503"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baseline="0">
              <a:solidFill>
                <a:schemeClr val="bg1"/>
              </a:solidFill>
              <a:latin typeface="Arial"/>
              <a:cs typeface="Arial"/>
            </a:rPr>
            <a:t>Visual Arts Diary</a:t>
          </a:r>
          <a:endParaRPr lang="en-US" sz="700" kern="1200">
            <a:solidFill>
              <a:schemeClr val="bg1"/>
            </a:solidFill>
            <a:latin typeface="Arial"/>
            <a:cs typeface="Arial"/>
          </a:endParaRPr>
        </a:p>
      </dsp:txBody>
      <dsp:txXfrm>
        <a:off x="1683248" y="1782790"/>
        <a:ext cx="700846" cy="438929"/>
      </dsp:txXfrm>
    </dsp:sp>
    <dsp:sp modelId="{B2EEB5E2-8C84-8E48-A82F-10E4D8CBD520}">
      <dsp:nvSpPr>
        <dsp:cNvPr id="0" name=""/>
        <dsp:cNvSpPr/>
      </dsp:nvSpPr>
      <dsp:spPr>
        <a:xfrm>
          <a:off x="490491" y="244058"/>
          <a:ext cx="1943814" cy="1943814"/>
        </a:xfrm>
        <a:custGeom>
          <a:avLst/>
          <a:gdLst/>
          <a:ahLst/>
          <a:cxnLst/>
          <a:rect l="0" t="0" r="0" b="0"/>
          <a:pathLst>
            <a:path>
              <a:moveTo>
                <a:pt x="1091244" y="1936459"/>
              </a:moveTo>
              <a:arcTo wR="971907" hR="971907" stAng="4976822" swAng="8463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B54A2F-6BCE-B040-950C-9054DCF4457A}">
      <dsp:nvSpPr>
        <dsp:cNvPr id="0" name=""/>
        <dsp:cNvSpPr/>
      </dsp:nvSpPr>
      <dsp:spPr>
        <a:xfrm>
          <a:off x="516957" y="1794804"/>
          <a:ext cx="748336" cy="4149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0" kern="1200">
              <a:solidFill>
                <a:schemeClr val="bg1"/>
              </a:solidFill>
              <a:latin typeface="Arial"/>
              <a:cs typeface="Arial"/>
            </a:rPr>
            <a:t>Topic Quizes</a:t>
          </a:r>
        </a:p>
      </dsp:txBody>
      <dsp:txXfrm>
        <a:off x="537211" y="1815058"/>
        <a:ext cx="707828" cy="374392"/>
      </dsp:txXfrm>
    </dsp:sp>
    <dsp:sp modelId="{E1C074FB-D0F4-A348-8522-8995DB4AD7D4}">
      <dsp:nvSpPr>
        <dsp:cNvPr id="0" name=""/>
        <dsp:cNvSpPr/>
      </dsp:nvSpPr>
      <dsp:spPr>
        <a:xfrm>
          <a:off x="490491" y="244058"/>
          <a:ext cx="1943814" cy="1943814"/>
        </a:xfrm>
        <a:custGeom>
          <a:avLst/>
          <a:gdLst/>
          <a:ahLst/>
          <a:cxnLst/>
          <a:rect l="0" t="0" r="0" b="0"/>
          <a:pathLst>
            <a:path>
              <a:moveTo>
                <a:pt x="119640" y="1439074"/>
              </a:moveTo>
              <a:arcTo wR="971907" hR="971907" stAng="9076245" swAng="145649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97F7BDD-2CD2-BE4B-B24D-754EA976E585}">
      <dsp:nvSpPr>
        <dsp:cNvPr id="0" name=""/>
        <dsp:cNvSpPr/>
      </dsp:nvSpPr>
      <dsp:spPr>
        <a:xfrm>
          <a:off x="163891"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Artmaking activities</a:t>
          </a:r>
        </a:p>
      </dsp:txBody>
      <dsp:txXfrm>
        <a:off x="187636" y="696165"/>
        <a:ext cx="700846" cy="438929"/>
      </dsp:txXfrm>
    </dsp:sp>
    <dsp:sp modelId="{C120352E-C904-434F-A248-8D9CA1DE3614}">
      <dsp:nvSpPr>
        <dsp:cNvPr id="0" name=""/>
        <dsp:cNvSpPr/>
      </dsp:nvSpPr>
      <dsp:spPr>
        <a:xfrm>
          <a:off x="490491" y="244058"/>
          <a:ext cx="1943814" cy="1943814"/>
        </a:xfrm>
        <a:custGeom>
          <a:avLst/>
          <a:gdLst/>
          <a:ahLst/>
          <a:cxnLst/>
          <a:rect l="0" t="0" r="0" b="0"/>
          <a:pathLst>
            <a:path>
              <a:moveTo>
                <a:pt x="233758" y="339657"/>
              </a:moveTo>
              <a:arcTo wR="971907" hR="971907" stAng="132348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BCEA5-5CC1-C946-9A91-06EC5CD3684A}">
      <dsp:nvSpPr>
        <dsp:cNvPr id="0" name=""/>
        <dsp:cNvSpPr/>
      </dsp:nvSpPr>
      <dsp:spPr>
        <a:xfrm>
          <a:off x="110025" y="0"/>
          <a:ext cx="5845297" cy="126615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5CA6D1-8B4D-C34A-9972-C8B44DF6A549}">
      <dsp:nvSpPr>
        <dsp:cNvPr id="0" name=""/>
        <dsp:cNvSpPr/>
      </dsp:nvSpPr>
      <dsp:spPr>
        <a:xfrm>
          <a:off x="182656" y="168821"/>
          <a:ext cx="2714302" cy="928516"/>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77E48FF-838D-CE43-BDA0-C1B51153D94A}">
      <dsp:nvSpPr>
        <dsp:cNvPr id="0" name=""/>
        <dsp:cNvSpPr/>
      </dsp:nvSpPr>
      <dsp:spPr>
        <a:xfrm rot="10800000">
          <a:off x="301162" y="1266158"/>
          <a:ext cx="2714302" cy="154752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en-US" sz="800" kern="1200">
              <a:solidFill>
                <a:schemeClr val="bg1"/>
              </a:solidFill>
              <a:latin typeface="Arial"/>
              <a:cs typeface="Arial"/>
            </a:rPr>
            <a:t>Students will participate in </a:t>
          </a:r>
          <a:r>
            <a:rPr lang="en-US" sz="800" b="1" kern="1200">
              <a:solidFill>
                <a:schemeClr val="bg1"/>
              </a:solidFill>
              <a:latin typeface="Arial"/>
              <a:cs typeface="Arial"/>
            </a:rPr>
            <a:t>artmaking </a:t>
          </a:r>
          <a:r>
            <a:rPr lang="en-US" sz="800" kern="1200">
              <a:solidFill>
                <a:schemeClr val="bg1"/>
              </a:solidFill>
              <a:latin typeface="Arial"/>
              <a:cs typeface="Arial"/>
            </a:rPr>
            <a:t>by...</a:t>
          </a:r>
        </a:p>
        <a:p>
          <a:pPr lvl="0" algn="l" defTabSz="355600">
            <a:lnSpc>
              <a:spcPct val="90000"/>
            </a:lnSpc>
            <a:spcBef>
              <a:spcPct val="0"/>
            </a:spcBef>
            <a:spcAft>
              <a:spcPct val="35000"/>
            </a:spcAft>
          </a:pPr>
          <a:r>
            <a:rPr lang="en-US" sz="800" kern="1200">
              <a:solidFill>
                <a:schemeClr val="bg1"/>
              </a:solidFill>
              <a:latin typeface="Arial"/>
              <a:cs typeface="Arial"/>
            </a:rPr>
            <a:t>- learning about drawing fundamentals</a:t>
          </a:r>
        </a:p>
        <a:p>
          <a:pPr lvl="0" algn="l" defTabSz="355600">
            <a:lnSpc>
              <a:spcPct val="90000"/>
            </a:lnSpc>
            <a:spcBef>
              <a:spcPct val="0"/>
            </a:spcBef>
            <a:spcAft>
              <a:spcPct val="35000"/>
            </a:spcAft>
          </a:pPr>
          <a:r>
            <a:rPr lang="en-US" sz="800" kern="1200">
              <a:solidFill>
                <a:schemeClr val="bg1"/>
              </a:solidFill>
              <a:latin typeface="Arial"/>
              <a:cs typeface="Arial"/>
            </a:rPr>
            <a:t>-painting</a:t>
          </a:r>
        </a:p>
        <a:p>
          <a:pPr lvl="0" algn="l" defTabSz="355600">
            <a:lnSpc>
              <a:spcPct val="90000"/>
            </a:lnSpc>
            <a:spcBef>
              <a:spcPct val="0"/>
            </a:spcBef>
            <a:spcAft>
              <a:spcPct val="35000"/>
            </a:spcAft>
          </a:pPr>
          <a:r>
            <a:rPr lang="en-US" sz="800" kern="1200">
              <a:solidFill>
                <a:schemeClr val="bg1"/>
              </a:solidFill>
              <a:latin typeface="Arial"/>
              <a:cs typeface="Arial"/>
            </a:rPr>
            <a:t>-sculpting and creating installations</a:t>
          </a:r>
        </a:p>
        <a:p>
          <a:pPr lvl="0" algn="l" defTabSz="355600">
            <a:lnSpc>
              <a:spcPct val="90000"/>
            </a:lnSpc>
            <a:spcBef>
              <a:spcPct val="0"/>
            </a:spcBef>
            <a:spcAft>
              <a:spcPct val="35000"/>
            </a:spcAft>
          </a:pPr>
          <a:r>
            <a:rPr lang="en-US" sz="800" kern="1200">
              <a:solidFill>
                <a:schemeClr val="bg1"/>
              </a:solidFill>
              <a:latin typeface="Arial"/>
              <a:cs typeface="Arial"/>
            </a:rPr>
            <a:t>-creating a visual arts process diary</a:t>
          </a:r>
        </a:p>
        <a:p>
          <a:pPr lvl="0" algn="l" defTabSz="355600">
            <a:lnSpc>
              <a:spcPct val="90000"/>
            </a:lnSpc>
            <a:spcBef>
              <a:spcPct val="0"/>
            </a:spcBef>
            <a:spcAft>
              <a:spcPct val="35000"/>
            </a:spcAft>
          </a:pPr>
          <a:r>
            <a:rPr lang="en-US" sz="800" kern="1200">
              <a:solidFill>
                <a:schemeClr val="bg1"/>
              </a:solidFill>
              <a:latin typeface="Arial"/>
              <a:cs typeface="Arial"/>
            </a:rPr>
            <a:t>-exploring media</a:t>
          </a:r>
        </a:p>
        <a:p>
          <a:pPr lvl="0" algn="l" defTabSz="355600">
            <a:lnSpc>
              <a:spcPct val="90000"/>
            </a:lnSpc>
            <a:spcBef>
              <a:spcPct val="0"/>
            </a:spcBef>
            <a:spcAft>
              <a:spcPct val="35000"/>
            </a:spcAft>
          </a:pPr>
          <a:r>
            <a:rPr lang="en-US" sz="800" kern="1200">
              <a:solidFill>
                <a:schemeClr val="bg1"/>
              </a:solidFill>
              <a:latin typeface="Arial"/>
              <a:cs typeface="Arial"/>
            </a:rPr>
            <a:t>-using technology</a:t>
          </a:r>
        </a:p>
      </dsp:txBody>
      <dsp:txXfrm rot="10800000">
        <a:off x="348754" y="1266158"/>
        <a:ext cx="2619118" cy="1499934"/>
      </dsp:txXfrm>
    </dsp:sp>
    <dsp:sp modelId="{691053FC-6663-ED40-8C17-65A22CC85D5C}">
      <dsp:nvSpPr>
        <dsp:cNvPr id="0" name=""/>
        <dsp:cNvSpPr/>
      </dsp:nvSpPr>
      <dsp:spPr>
        <a:xfrm>
          <a:off x="3168389" y="168821"/>
          <a:ext cx="2714302" cy="928516"/>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D5A5EB4-9805-764C-AEF4-9971D61E27E2}">
      <dsp:nvSpPr>
        <dsp:cNvPr id="0" name=""/>
        <dsp:cNvSpPr/>
      </dsp:nvSpPr>
      <dsp:spPr>
        <a:xfrm rot="10800000">
          <a:off x="3168389" y="1266158"/>
          <a:ext cx="2714302" cy="154752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Students will participate activities in </a:t>
          </a:r>
          <a:r>
            <a:rPr lang="en-US" sz="800" b="1" kern="1200">
              <a:solidFill>
                <a:schemeClr val="bg1"/>
              </a:solidFill>
              <a:latin typeface="Arial"/>
              <a:cs typeface="Arial"/>
            </a:rPr>
            <a:t>critical and historical studies </a:t>
          </a:r>
          <a:r>
            <a:rPr lang="en-US" sz="800" kern="1200">
              <a:solidFill>
                <a:schemeClr val="bg1"/>
              </a:solidFill>
              <a:latin typeface="Arial"/>
              <a:cs typeface="Arial"/>
            </a:rPr>
            <a:t>by...</a:t>
          </a:r>
        </a:p>
        <a:p>
          <a:pPr lvl="0" algn="l" defTabSz="355600">
            <a:lnSpc>
              <a:spcPct val="90000"/>
            </a:lnSpc>
            <a:spcBef>
              <a:spcPct val="0"/>
            </a:spcBef>
            <a:spcAft>
              <a:spcPct val="35000"/>
            </a:spcAft>
          </a:pPr>
          <a:r>
            <a:rPr lang="en-US" sz="800" kern="1200">
              <a:solidFill>
                <a:schemeClr val="bg1"/>
              </a:solidFill>
              <a:latin typeface="Arial"/>
              <a:cs typeface="Arial"/>
            </a:rPr>
            <a:t>-understanding the relationship between artist-artworld-world-audience</a:t>
          </a:r>
        </a:p>
        <a:p>
          <a:pPr lvl="0" algn="l" defTabSz="355600">
            <a:lnSpc>
              <a:spcPct val="90000"/>
            </a:lnSpc>
            <a:spcBef>
              <a:spcPct val="0"/>
            </a:spcBef>
            <a:spcAft>
              <a:spcPct val="35000"/>
            </a:spcAft>
          </a:pPr>
          <a:r>
            <a:rPr lang="en-US" sz="800" kern="1200">
              <a:solidFill>
                <a:schemeClr val="bg1"/>
              </a:solidFill>
              <a:latin typeface="Arial"/>
              <a:cs typeface="Arial"/>
            </a:rPr>
            <a:t>-analysing historical information </a:t>
          </a:r>
        </a:p>
        <a:p>
          <a:pPr lvl="0" algn="l" defTabSz="355600">
            <a:lnSpc>
              <a:spcPct val="90000"/>
            </a:lnSpc>
            <a:spcBef>
              <a:spcPct val="0"/>
            </a:spcBef>
            <a:spcAft>
              <a:spcPct val="35000"/>
            </a:spcAft>
          </a:pPr>
          <a:r>
            <a:rPr lang="en-US" sz="800" kern="1200">
              <a:solidFill>
                <a:schemeClr val="bg1"/>
              </a:solidFill>
              <a:latin typeface="Arial"/>
              <a:cs typeface="Arial"/>
            </a:rPr>
            <a:t>-developing vocabulary </a:t>
          </a:r>
        </a:p>
        <a:p>
          <a:pPr lvl="0" algn="l" defTabSz="355600">
            <a:lnSpc>
              <a:spcPct val="90000"/>
            </a:lnSpc>
            <a:spcBef>
              <a:spcPct val="0"/>
            </a:spcBef>
            <a:spcAft>
              <a:spcPct val="35000"/>
            </a:spcAft>
          </a:pPr>
          <a:r>
            <a:rPr lang="en-US" sz="800" kern="1200">
              <a:solidFill>
                <a:schemeClr val="bg1"/>
              </a:solidFill>
              <a:latin typeface="Arial"/>
              <a:cs typeface="Arial"/>
            </a:rPr>
            <a:t>-questioning meaning and value in artworks</a:t>
          </a:r>
        </a:p>
        <a:p>
          <a:pPr lvl="0" algn="l" defTabSz="355600">
            <a:lnSpc>
              <a:spcPct val="90000"/>
            </a:lnSpc>
            <a:spcBef>
              <a:spcPct val="0"/>
            </a:spcBef>
            <a:spcAft>
              <a:spcPct val="35000"/>
            </a:spcAft>
          </a:pPr>
          <a:r>
            <a:rPr lang="en-US" sz="800" kern="1200">
              <a:solidFill>
                <a:schemeClr val="bg1"/>
              </a:solidFill>
              <a:latin typeface="Arial"/>
              <a:cs typeface="Arial"/>
            </a:rPr>
            <a:t>-understanding the four frames - subjective, postmodern, structural and cultural</a:t>
          </a:r>
        </a:p>
        <a:p>
          <a:pPr lvl="0" algn="l" defTabSz="355600">
            <a:lnSpc>
              <a:spcPct val="90000"/>
            </a:lnSpc>
            <a:spcBef>
              <a:spcPct val="0"/>
            </a:spcBef>
            <a:spcAft>
              <a:spcPct val="35000"/>
            </a:spcAft>
          </a:pPr>
          <a:r>
            <a:rPr lang="en-US" sz="800" kern="1200">
              <a:solidFill>
                <a:schemeClr val="bg1"/>
              </a:solidFill>
              <a:latin typeface="Arial"/>
              <a:cs typeface="Arial"/>
            </a:rPr>
            <a:t>-viewing exhibitons</a:t>
          </a:r>
        </a:p>
      </dsp:txBody>
      <dsp:txXfrm rot="10800000">
        <a:off x="3215981" y="1266158"/>
        <a:ext cx="2619118" cy="14999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1C52D-DCD7-654C-B892-D528D16E6852}">
      <dsp:nvSpPr>
        <dsp:cNvPr id="0" name=""/>
        <dsp:cNvSpPr/>
      </dsp:nvSpPr>
      <dsp:spPr>
        <a:xfrm>
          <a:off x="1088230" y="848"/>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Assignment Term 1 Wk 10</a:t>
          </a:r>
        </a:p>
        <a:p>
          <a:pPr lvl="0" algn="ctr" defTabSz="355600">
            <a:lnSpc>
              <a:spcPct val="90000"/>
            </a:lnSpc>
            <a:spcBef>
              <a:spcPct val="0"/>
            </a:spcBef>
            <a:spcAft>
              <a:spcPct val="35000"/>
            </a:spcAft>
          </a:pPr>
          <a:r>
            <a:rPr lang="en-US" sz="800" kern="1200">
              <a:solidFill>
                <a:schemeClr val="bg1"/>
              </a:solidFill>
              <a:latin typeface="Arial"/>
              <a:cs typeface="Arial"/>
            </a:rPr>
            <a:t>Term 3 Wk 8</a:t>
          </a:r>
        </a:p>
      </dsp:txBody>
      <dsp:txXfrm>
        <a:off x="1111975" y="24593"/>
        <a:ext cx="700846" cy="438929"/>
      </dsp:txXfrm>
    </dsp:sp>
    <dsp:sp modelId="{0578A0E9-D08F-7844-9EBB-B13D3DA8E76A}">
      <dsp:nvSpPr>
        <dsp:cNvPr id="0" name=""/>
        <dsp:cNvSpPr/>
      </dsp:nvSpPr>
      <dsp:spPr>
        <a:xfrm>
          <a:off x="490491" y="244058"/>
          <a:ext cx="1943814" cy="1943814"/>
        </a:xfrm>
        <a:custGeom>
          <a:avLst/>
          <a:gdLst/>
          <a:ahLst/>
          <a:cxnLst/>
          <a:rect l="0" t="0" r="0" b="0"/>
          <a:pathLst>
            <a:path>
              <a:moveTo>
                <a:pt x="1446350" y="123669"/>
              </a:moveTo>
              <a:arcTo wR="971907" hR="971907" stAng="179531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4B707FB-E91F-D04B-A510-381A454B9D19}">
      <dsp:nvSpPr>
        <dsp:cNvPr id="0" name=""/>
        <dsp:cNvSpPr/>
      </dsp:nvSpPr>
      <dsp:spPr>
        <a:xfrm>
          <a:off x="2012569"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Artmaking Activities</a:t>
          </a:r>
        </a:p>
      </dsp:txBody>
      <dsp:txXfrm>
        <a:off x="2036314" y="696165"/>
        <a:ext cx="700846" cy="438929"/>
      </dsp:txXfrm>
    </dsp:sp>
    <dsp:sp modelId="{763B6DC6-9885-7D48-A50A-7BCEB36B3BB3}">
      <dsp:nvSpPr>
        <dsp:cNvPr id="0" name=""/>
        <dsp:cNvSpPr/>
      </dsp:nvSpPr>
      <dsp:spPr>
        <a:xfrm>
          <a:off x="490491" y="244058"/>
          <a:ext cx="1943814" cy="1943814"/>
        </a:xfrm>
        <a:custGeom>
          <a:avLst/>
          <a:gdLst/>
          <a:ahLst/>
          <a:cxnLst/>
          <a:rect l="0" t="0" r="0" b="0"/>
          <a:pathLst>
            <a:path>
              <a:moveTo>
                <a:pt x="1941485" y="1039146"/>
              </a:moveTo>
              <a:arcTo wR="971907" hR="971907" stAng="21838024"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3DAC93-6FC8-4240-94F1-544FCBB62868}">
      <dsp:nvSpPr>
        <dsp:cNvPr id="0" name=""/>
        <dsp:cNvSpPr/>
      </dsp:nvSpPr>
      <dsp:spPr>
        <a:xfrm>
          <a:off x="1659503"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chemeClr val="bg1"/>
              </a:solidFill>
              <a:latin typeface="Arial"/>
              <a:cs typeface="Arial"/>
            </a:rPr>
            <a:t>Critical &amp; Historical Responses</a:t>
          </a:r>
          <a:endParaRPr lang="en-US" sz="800" kern="1200">
            <a:solidFill>
              <a:schemeClr val="bg1"/>
            </a:solidFill>
            <a:latin typeface="Arial"/>
            <a:cs typeface="Arial"/>
          </a:endParaRPr>
        </a:p>
      </dsp:txBody>
      <dsp:txXfrm>
        <a:off x="1683248" y="1782790"/>
        <a:ext cx="700846" cy="438929"/>
      </dsp:txXfrm>
    </dsp:sp>
    <dsp:sp modelId="{B2EEB5E2-8C84-8E48-A82F-10E4D8CBD520}">
      <dsp:nvSpPr>
        <dsp:cNvPr id="0" name=""/>
        <dsp:cNvSpPr/>
      </dsp:nvSpPr>
      <dsp:spPr>
        <a:xfrm>
          <a:off x="490491" y="244058"/>
          <a:ext cx="1943814" cy="1943814"/>
        </a:xfrm>
        <a:custGeom>
          <a:avLst/>
          <a:gdLst/>
          <a:ahLst/>
          <a:cxnLst/>
          <a:rect l="0" t="0" r="0" b="0"/>
          <a:pathLst>
            <a:path>
              <a:moveTo>
                <a:pt x="1091244" y="1936459"/>
              </a:moveTo>
              <a:arcTo wR="971907" hR="971907" stAng="4976822" swAng="8463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B54A2F-6BCE-B040-950C-9054DCF4457A}">
      <dsp:nvSpPr>
        <dsp:cNvPr id="0" name=""/>
        <dsp:cNvSpPr/>
      </dsp:nvSpPr>
      <dsp:spPr>
        <a:xfrm>
          <a:off x="516957"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chemeClr val="bg1"/>
              </a:solidFill>
              <a:latin typeface="Arial"/>
              <a:cs typeface="Arial"/>
            </a:rPr>
            <a:t>Topic</a:t>
          </a:r>
          <a:r>
            <a:rPr lang="en-US" sz="800" b="0" kern="1200" baseline="0">
              <a:solidFill>
                <a:schemeClr val="bg1"/>
              </a:solidFill>
              <a:latin typeface="Arial"/>
              <a:cs typeface="Arial"/>
            </a:rPr>
            <a:t> Quizes</a:t>
          </a:r>
          <a:endParaRPr lang="en-US" sz="800" b="0" kern="1200">
            <a:solidFill>
              <a:schemeClr val="bg1"/>
            </a:solidFill>
            <a:latin typeface="Arial"/>
            <a:cs typeface="Arial"/>
          </a:endParaRPr>
        </a:p>
      </dsp:txBody>
      <dsp:txXfrm>
        <a:off x="540702" y="1782790"/>
        <a:ext cx="700846" cy="438929"/>
      </dsp:txXfrm>
    </dsp:sp>
    <dsp:sp modelId="{E1C074FB-D0F4-A348-8522-8995DB4AD7D4}">
      <dsp:nvSpPr>
        <dsp:cNvPr id="0" name=""/>
        <dsp:cNvSpPr/>
      </dsp:nvSpPr>
      <dsp:spPr>
        <a:xfrm>
          <a:off x="490491" y="244058"/>
          <a:ext cx="1943814" cy="1943814"/>
        </a:xfrm>
        <a:custGeom>
          <a:avLst/>
          <a:gdLst/>
          <a:ahLst/>
          <a:cxnLst/>
          <a:rect l="0" t="0" r="0" b="0"/>
          <a:pathLst>
            <a:path>
              <a:moveTo>
                <a:pt x="103135" y="1407611"/>
              </a:moveTo>
              <a:arcTo wR="971907" hR="971907" stAng="9201925"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97F7BDD-2CD2-BE4B-B24D-754EA976E585}">
      <dsp:nvSpPr>
        <dsp:cNvPr id="0" name=""/>
        <dsp:cNvSpPr/>
      </dsp:nvSpPr>
      <dsp:spPr>
        <a:xfrm>
          <a:off x="163891"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Visual Arts Diary</a:t>
          </a:r>
        </a:p>
      </dsp:txBody>
      <dsp:txXfrm>
        <a:off x="187636" y="696165"/>
        <a:ext cx="700846" cy="438929"/>
      </dsp:txXfrm>
    </dsp:sp>
    <dsp:sp modelId="{C120352E-C904-434F-A248-8D9CA1DE3614}">
      <dsp:nvSpPr>
        <dsp:cNvPr id="0" name=""/>
        <dsp:cNvSpPr/>
      </dsp:nvSpPr>
      <dsp:spPr>
        <a:xfrm>
          <a:off x="490491" y="244058"/>
          <a:ext cx="1943814" cy="1943814"/>
        </a:xfrm>
        <a:custGeom>
          <a:avLst/>
          <a:gdLst/>
          <a:ahLst/>
          <a:cxnLst/>
          <a:rect l="0" t="0" r="0" b="0"/>
          <a:pathLst>
            <a:path>
              <a:moveTo>
                <a:pt x="233758" y="339657"/>
              </a:moveTo>
              <a:arcTo wR="971907" hR="971907" stAng="132348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Hargrave</dc:creator>
  <cp:lastModifiedBy>David Hargrave</cp:lastModifiedBy>
  <cp:revision>6</cp:revision>
  <cp:lastPrinted>2015-01-18T04:52:00Z</cp:lastPrinted>
  <dcterms:created xsi:type="dcterms:W3CDTF">2015-03-27T07:29:00Z</dcterms:created>
  <dcterms:modified xsi:type="dcterms:W3CDTF">2015-03-27T07:50:00Z</dcterms:modified>
</cp:coreProperties>
</file>