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31" w:rsidRDefault="00BF2231" w:rsidP="00BF2231">
      <w:pPr>
        <w:shd w:val="clear" w:color="auto" w:fill="002060"/>
      </w:pPr>
    </w:p>
    <w:p w:rsidR="00BF2231" w:rsidRDefault="00BF2231" w:rsidP="00BF2231">
      <w:pPr>
        <w:shd w:val="clear" w:color="auto" w:fill="002060"/>
      </w:pPr>
    </w:p>
    <w:p w:rsidR="00BF2231" w:rsidRDefault="00BF2231" w:rsidP="00BF2231">
      <w:pPr>
        <w:shd w:val="clear" w:color="auto" w:fill="002060"/>
      </w:pPr>
      <w:r>
        <w:rPr>
          <w:noProof/>
          <w:lang w:eastAsia="en-AU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54610</wp:posOffset>
            </wp:positionV>
            <wp:extent cx="839416" cy="971550"/>
            <wp:effectExtent l="152400" t="152400" r="151765" b="152400"/>
            <wp:wrapNone/>
            <wp:docPr id="1" name="Picture 1" descr="Description: C:\Users\David Hargrave\Desktop\Liverpool Girls School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David Hargrave\Desktop\Liverpool Girls School - logo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16" cy="971550"/>
                    </a:xfrm>
                    <a:prstGeom prst="rect">
                      <a:avLst/>
                    </a:prstGeom>
                    <a:solidFill>
                      <a:srgbClr val="002060">
                        <a:alpha val="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231" w:rsidRDefault="00BF2231" w:rsidP="00BF2231">
      <w:pPr>
        <w:shd w:val="clear" w:color="auto" w:fill="002060"/>
        <w:tabs>
          <w:tab w:val="left" w:pos="284"/>
        </w:tabs>
        <w:rPr>
          <w:b/>
          <w:sz w:val="28"/>
        </w:rPr>
      </w:pPr>
      <w:r>
        <w:rPr>
          <w:b/>
          <w:sz w:val="28"/>
        </w:rPr>
        <w:tab/>
        <w:t>Liverpool Girls’ High School</w:t>
      </w:r>
    </w:p>
    <w:p w:rsidR="00BF2231" w:rsidRDefault="00BF2231" w:rsidP="00BF2231">
      <w:pPr>
        <w:shd w:val="clear" w:color="auto" w:fill="002060"/>
        <w:tabs>
          <w:tab w:val="left" w:pos="284"/>
        </w:tabs>
        <w:rPr>
          <w:rFonts w:ascii="Brush Script MT" w:hAnsi="Brush Script MT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Brush Script MT" w:hAnsi="Brush Script MT" w:cs="Times New Roman"/>
          <w:i/>
          <w:sz w:val="28"/>
          <w:szCs w:val="24"/>
        </w:rPr>
        <w:t>Innovation  Excellence  Learning</w:t>
      </w:r>
    </w:p>
    <w:p w:rsidR="00BF2231" w:rsidRDefault="00BF2231" w:rsidP="00BF2231">
      <w:pPr>
        <w:shd w:val="clear" w:color="auto" w:fill="002060"/>
        <w:tabs>
          <w:tab w:val="left" w:pos="284"/>
        </w:tabs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484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1.75pt" to="390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" strokecolor="white [3212]"/>
            </w:pict>
          </mc:Fallback>
        </mc:AlternateContent>
      </w:r>
    </w:p>
    <w:p w:rsidR="00BF2231" w:rsidRDefault="00BF2231" w:rsidP="00BF2231">
      <w:pPr>
        <w:shd w:val="clear" w:color="auto" w:fill="002060"/>
        <w:tabs>
          <w:tab w:val="left" w:pos="284"/>
        </w:tabs>
      </w:pPr>
    </w:p>
    <w:p w:rsidR="00BF2231" w:rsidRDefault="00BF2231" w:rsidP="00BF2231">
      <w:pPr>
        <w:shd w:val="clear" w:color="auto" w:fill="002060"/>
        <w:tabs>
          <w:tab w:val="left" w:pos="28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Visual Arts ~ </w:t>
      </w:r>
      <w:r w:rsidRPr="00BF2231">
        <w:rPr>
          <w:sz w:val="36"/>
          <w:szCs w:val="36"/>
        </w:rPr>
        <w:t>Stage 5 Course Outline</w:t>
      </w:r>
    </w:p>
    <w:p w:rsidR="00BF2231" w:rsidRDefault="00BF2231" w:rsidP="00BF2231">
      <w:pPr>
        <w:shd w:val="clear" w:color="auto" w:fill="002060"/>
      </w:pPr>
    </w:p>
    <w:p w:rsidR="00BF2231" w:rsidRDefault="00BF2231" w:rsidP="00BF2231">
      <w:pPr>
        <w:shd w:val="clear" w:color="auto" w:fill="002060"/>
      </w:pPr>
    </w:p>
    <w:p w:rsidR="00BF2231" w:rsidRDefault="00BF2231" w:rsidP="00BF2231">
      <w:pPr>
        <w:spacing w:line="276" w:lineRule="auto"/>
      </w:pPr>
    </w:p>
    <w:p w:rsidR="00E539E7" w:rsidRDefault="00E539E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34182C" w:rsidRDefault="0034182C" w:rsidP="0034182C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INTRODUCTION TO VISUAL ARTS</w:t>
      </w:r>
    </w:p>
    <w:p w:rsidR="0034182C" w:rsidRPr="00992F17" w:rsidRDefault="0034182C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E539E7" w:rsidRPr="00992F17" w:rsidRDefault="00E539E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E539E7" w:rsidRPr="00992F17" w:rsidRDefault="00E539E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92F17">
        <w:rPr>
          <w:rFonts w:ascii="Arial" w:hAnsi="Arial" w:cs="Arial"/>
          <w:color w:val="333333"/>
          <w:sz w:val="20"/>
          <w:szCs w:val="20"/>
        </w:rPr>
        <w:t>COURSE OBJECTIVES AND OUTCOMES</w:t>
      </w:r>
    </w:p>
    <w:p w:rsidR="00E539E7" w:rsidRPr="00775598" w:rsidRDefault="00E539E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E539E7" w:rsidRPr="00775598" w:rsidRDefault="00E539E7" w:rsidP="00E539E7">
      <w:pPr>
        <w:pStyle w:val="LEVELC"/>
        <w:rPr>
          <w:rFonts w:ascii="Arial" w:hAnsi="Arial" w:cs="Arial"/>
          <w:sz w:val="18"/>
          <w:szCs w:val="18"/>
          <w:lang w:val="en-AU"/>
        </w:rPr>
      </w:pPr>
      <w:proofErr w:type="spellStart"/>
      <w:r w:rsidRPr="00775598">
        <w:rPr>
          <w:rFonts w:ascii="Arial" w:hAnsi="Arial" w:cs="Arial"/>
          <w:sz w:val="18"/>
          <w:szCs w:val="18"/>
          <w:lang w:val="en-AU"/>
        </w:rPr>
        <w:t>Artmaking</w:t>
      </w:r>
      <w:proofErr w:type="spellEnd"/>
    </w:p>
    <w:p w:rsidR="00E539E7" w:rsidRPr="00775598" w:rsidRDefault="00E539E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E539E7" w:rsidRPr="001230B2" w:rsidRDefault="00E539E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1230B2">
        <w:rPr>
          <w:rFonts w:ascii="Arial" w:hAnsi="Arial" w:cs="Arial"/>
          <w:i/>
          <w:color w:val="333333"/>
          <w:sz w:val="18"/>
          <w:szCs w:val="18"/>
        </w:rPr>
        <w:t xml:space="preserve">Students will </w:t>
      </w:r>
      <w:r w:rsidRPr="001230B2">
        <w:rPr>
          <w:rFonts w:ascii="Arial" w:hAnsi="Arial" w:cs="Arial"/>
          <w:i/>
          <w:sz w:val="18"/>
          <w:szCs w:val="18"/>
        </w:rPr>
        <w:t xml:space="preserve">develop knowledge, understanding and skills to </w:t>
      </w:r>
      <w:r w:rsidRPr="001230B2">
        <w:rPr>
          <w:rFonts w:ascii="Arial" w:hAnsi="Arial" w:cs="Arial"/>
          <w:b/>
          <w:i/>
          <w:sz w:val="18"/>
          <w:szCs w:val="18"/>
        </w:rPr>
        <w:t>make artworks</w:t>
      </w:r>
      <w:r w:rsidRPr="001230B2">
        <w:rPr>
          <w:rFonts w:ascii="Arial" w:hAnsi="Arial" w:cs="Arial"/>
          <w:i/>
          <w:sz w:val="18"/>
          <w:szCs w:val="18"/>
        </w:rPr>
        <w:t xml:space="preserve"> informed by their understanding of practice, the conceptual framework and the frames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E539E7" w:rsidRPr="005813E4" w:rsidTr="005813E4">
        <w:tc>
          <w:tcPr>
            <w:tcW w:w="1668" w:type="dxa"/>
          </w:tcPr>
          <w:p w:rsidR="00E539E7" w:rsidRPr="005813E4" w:rsidRDefault="00E539E7" w:rsidP="005813E4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5813E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Practice</w:t>
            </w:r>
          </w:p>
        </w:tc>
        <w:tc>
          <w:tcPr>
            <w:tcW w:w="8186" w:type="dxa"/>
          </w:tcPr>
          <w:p w:rsidR="00E539E7" w:rsidRPr="005813E4" w:rsidRDefault="005813E4" w:rsidP="005813E4">
            <w:pPr>
              <w:pStyle w:val="tabletext"/>
              <w:tabs>
                <w:tab w:val="clear" w:pos="340"/>
                <w:tab w:val="left" w:pos="601"/>
              </w:tabs>
              <w:spacing w:before="240"/>
              <w:ind w:left="601" w:hanging="567"/>
              <w:rPr>
                <w:rFonts w:ascii="Arial" w:hAnsi="Arial" w:cs="Arial"/>
                <w:sz w:val="18"/>
                <w:szCs w:val="18"/>
              </w:rPr>
            </w:pPr>
            <w:r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</w:t>
            </w:r>
            <w:r w:rsidR="00E539E7"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.1 </w:t>
            </w:r>
            <w:r w:rsidR="00E539E7" w:rsidRPr="005813E4">
              <w:rPr>
                <w:rFonts w:ascii="Arial" w:hAnsi="Arial" w:cs="Arial"/>
                <w:sz w:val="18"/>
                <w:szCs w:val="18"/>
              </w:rPr>
              <w:tab/>
            </w:r>
            <w:r w:rsidRPr="005813E4">
              <w:rPr>
                <w:rFonts w:ascii="Arial" w:hAnsi="Arial" w:cs="Arial"/>
                <w:sz w:val="18"/>
                <w:szCs w:val="18"/>
              </w:rPr>
              <w:t>develops range and autonomy in selecting and applying visual arts conventions and procedures to make artworks</w:t>
            </w:r>
          </w:p>
        </w:tc>
      </w:tr>
      <w:tr w:rsidR="00E539E7" w:rsidRPr="005813E4" w:rsidTr="005813E4">
        <w:tc>
          <w:tcPr>
            <w:tcW w:w="1668" w:type="dxa"/>
          </w:tcPr>
          <w:p w:rsidR="00E539E7" w:rsidRPr="005813E4" w:rsidRDefault="00E539E7" w:rsidP="005813E4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5813E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Conceptual framework</w:t>
            </w:r>
          </w:p>
        </w:tc>
        <w:tc>
          <w:tcPr>
            <w:tcW w:w="8186" w:type="dxa"/>
          </w:tcPr>
          <w:p w:rsidR="00E539E7" w:rsidRPr="005813E4" w:rsidRDefault="005813E4" w:rsidP="005813E4">
            <w:pPr>
              <w:pStyle w:val="NormalWeb"/>
              <w:tabs>
                <w:tab w:val="left" w:pos="601"/>
              </w:tabs>
              <w:spacing w:before="240" w:beforeAutospacing="0" w:after="0" w:afterAutospacing="0" w:line="276" w:lineRule="auto"/>
              <w:ind w:left="601" w:hanging="567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</w:t>
            </w:r>
            <w:r w:rsidR="00E539E7"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.2 </w:t>
            </w:r>
            <w:r w:rsidR="00E539E7" w:rsidRPr="005813E4">
              <w:rPr>
                <w:rFonts w:ascii="Arial" w:hAnsi="Arial" w:cs="Arial"/>
                <w:sz w:val="18"/>
                <w:szCs w:val="18"/>
              </w:rPr>
              <w:tab/>
            </w:r>
            <w:r w:rsidRPr="005813E4">
              <w:rPr>
                <w:rFonts w:ascii="Arial" w:hAnsi="Arial" w:cs="Arial"/>
                <w:sz w:val="18"/>
                <w:szCs w:val="18"/>
              </w:rPr>
              <w:t>makes artworks informed by their understanding of the function of and relationships between artist – artwork – world – audience</w:t>
            </w:r>
          </w:p>
        </w:tc>
      </w:tr>
      <w:tr w:rsidR="00E539E7" w:rsidRPr="005813E4" w:rsidTr="005813E4">
        <w:tc>
          <w:tcPr>
            <w:tcW w:w="1668" w:type="dxa"/>
          </w:tcPr>
          <w:p w:rsidR="00E539E7" w:rsidRPr="005813E4" w:rsidRDefault="00E539E7" w:rsidP="005813E4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5813E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Frames</w:t>
            </w:r>
          </w:p>
        </w:tc>
        <w:tc>
          <w:tcPr>
            <w:tcW w:w="8186" w:type="dxa"/>
          </w:tcPr>
          <w:p w:rsidR="00E539E7" w:rsidRPr="005813E4" w:rsidRDefault="005813E4" w:rsidP="005813E4">
            <w:pPr>
              <w:pStyle w:val="NormalWeb"/>
              <w:tabs>
                <w:tab w:val="left" w:pos="601"/>
              </w:tabs>
              <w:spacing w:before="240" w:beforeAutospacing="0" w:after="0" w:afterAutospacing="0" w:line="276" w:lineRule="auto"/>
              <w:ind w:left="601" w:hanging="567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</w:t>
            </w:r>
            <w:r w:rsidR="00E539E7"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.3 </w:t>
            </w:r>
            <w:r w:rsidR="00E539E7" w:rsidRPr="005813E4">
              <w:rPr>
                <w:rFonts w:ascii="Arial" w:hAnsi="Arial" w:cs="Arial"/>
                <w:sz w:val="18"/>
                <w:szCs w:val="18"/>
              </w:rPr>
              <w:tab/>
            </w:r>
            <w:r w:rsidRPr="005813E4">
              <w:rPr>
                <w:rFonts w:ascii="Arial" w:hAnsi="Arial" w:cs="Arial"/>
                <w:sz w:val="18"/>
                <w:szCs w:val="18"/>
              </w:rPr>
              <w:t>makes artworks informed by an understanding of how the frames affect meaning</w:t>
            </w:r>
          </w:p>
        </w:tc>
      </w:tr>
      <w:tr w:rsidR="00E539E7" w:rsidRPr="005813E4" w:rsidTr="005813E4">
        <w:tc>
          <w:tcPr>
            <w:tcW w:w="1668" w:type="dxa"/>
          </w:tcPr>
          <w:p w:rsidR="00E539E7" w:rsidRPr="005813E4" w:rsidRDefault="00E539E7" w:rsidP="005813E4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  <w:r w:rsidRPr="005813E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Representation</w:t>
            </w:r>
          </w:p>
        </w:tc>
        <w:tc>
          <w:tcPr>
            <w:tcW w:w="8186" w:type="dxa"/>
          </w:tcPr>
          <w:p w:rsidR="00E539E7" w:rsidRPr="005813E4" w:rsidRDefault="005813E4" w:rsidP="005813E4">
            <w:pPr>
              <w:pStyle w:val="NormalWeb"/>
              <w:tabs>
                <w:tab w:val="left" w:pos="601"/>
              </w:tabs>
              <w:spacing w:before="240" w:beforeAutospacing="0" w:after="0" w:afterAutospacing="0" w:line="276" w:lineRule="auto"/>
              <w:ind w:left="601" w:hanging="567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</w:t>
            </w:r>
            <w:r w:rsidR="00E539E7"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.4 </w:t>
            </w:r>
            <w:r w:rsidR="00E539E7" w:rsidRPr="005813E4">
              <w:rPr>
                <w:rFonts w:ascii="Arial" w:hAnsi="Arial" w:cs="Arial"/>
                <w:sz w:val="18"/>
                <w:szCs w:val="18"/>
              </w:rPr>
              <w:tab/>
            </w:r>
            <w:r w:rsidRPr="005813E4">
              <w:rPr>
                <w:rFonts w:ascii="Arial" w:hAnsi="Arial" w:cs="Arial"/>
                <w:sz w:val="18"/>
                <w:szCs w:val="18"/>
              </w:rPr>
              <w:t>investigates the world as a source of ideas, concepts and subject matter in the visual arts</w:t>
            </w:r>
          </w:p>
        </w:tc>
      </w:tr>
      <w:tr w:rsidR="00E539E7" w:rsidRPr="005813E4" w:rsidTr="005813E4">
        <w:tc>
          <w:tcPr>
            <w:tcW w:w="1668" w:type="dxa"/>
          </w:tcPr>
          <w:p w:rsidR="00E539E7" w:rsidRPr="005813E4" w:rsidRDefault="00E539E7" w:rsidP="005813E4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5813E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Conceptual strength and meaning</w:t>
            </w:r>
          </w:p>
        </w:tc>
        <w:tc>
          <w:tcPr>
            <w:tcW w:w="8186" w:type="dxa"/>
          </w:tcPr>
          <w:p w:rsidR="00E539E7" w:rsidRPr="005813E4" w:rsidRDefault="005813E4" w:rsidP="005813E4">
            <w:pPr>
              <w:pStyle w:val="tabletext"/>
              <w:tabs>
                <w:tab w:val="clear" w:pos="340"/>
                <w:tab w:val="left" w:pos="601"/>
              </w:tabs>
              <w:spacing w:before="240"/>
              <w:ind w:left="601" w:hanging="567"/>
              <w:rPr>
                <w:rFonts w:ascii="Arial" w:hAnsi="Arial" w:cs="Arial"/>
                <w:sz w:val="18"/>
                <w:szCs w:val="18"/>
              </w:rPr>
            </w:pPr>
            <w:r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</w:t>
            </w:r>
            <w:r w:rsidR="00E539E7"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.5</w:t>
            </w:r>
            <w:r w:rsidR="00E539E7" w:rsidRPr="005813E4">
              <w:rPr>
                <w:rFonts w:ascii="Arial" w:hAnsi="Arial" w:cs="Arial"/>
                <w:color w:val="333333"/>
                <w:sz w:val="18"/>
                <w:szCs w:val="18"/>
              </w:rPr>
              <w:tab/>
            </w:r>
            <w:r w:rsidRPr="005813E4">
              <w:rPr>
                <w:rFonts w:ascii="Arial" w:hAnsi="Arial" w:cs="Arial"/>
                <w:sz w:val="18"/>
                <w:szCs w:val="18"/>
              </w:rPr>
              <w:t>makes informed choices to develop and extend concepts and different meanings in their artworks</w:t>
            </w:r>
          </w:p>
        </w:tc>
      </w:tr>
      <w:tr w:rsidR="00E539E7" w:rsidRPr="005813E4" w:rsidTr="005813E4">
        <w:tc>
          <w:tcPr>
            <w:tcW w:w="1668" w:type="dxa"/>
          </w:tcPr>
          <w:p w:rsidR="00E539E7" w:rsidRPr="005813E4" w:rsidRDefault="00E539E7" w:rsidP="005813E4">
            <w:pPr>
              <w:pStyle w:val="NormalWeb"/>
              <w:spacing w:before="240" w:beforeAutospacing="0" w:after="0" w:afterAutospacing="0" w:line="276" w:lineRule="auto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5813E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Resolution</w:t>
            </w:r>
          </w:p>
        </w:tc>
        <w:tc>
          <w:tcPr>
            <w:tcW w:w="8186" w:type="dxa"/>
          </w:tcPr>
          <w:p w:rsidR="00E539E7" w:rsidRPr="005813E4" w:rsidRDefault="005813E4" w:rsidP="005813E4">
            <w:pPr>
              <w:pStyle w:val="NormalWeb"/>
              <w:tabs>
                <w:tab w:val="left" w:pos="601"/>
              </w:tabs>
              <w:spacing w:before="240" w:beforeAutospacing="0" w:after="0" w:afterAutospacing="0" w:line="276" w:lineRule="auto"/>
              <w:ind w:left="601" w:hanging="567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</w:t>
            </w:r>
            <w:r w:rsidR="00E539E7"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.6 </w:t>
            </w:r>
            <w:r w:rsidR="00E539E7" w:rsidRPr="005813E4">
              <w:rPr>
                <w:rFonts w:ascii="Arial" w:hAnsi="Arial" w:cs="Arial"/>
                <w:color w:val="333333"/>
                <w:sz w:val="18"/>
                <w:szCs w:val="18"/>
              </w:rPr>
              <w:tab/>
            </w:r>
            <w:r w:rsidRPr="005813E4">
              <w:rPr>
                <w:rFonts w:ascii="Arial" w:hAnsi="Arial" w:cs="Arial"/>
                <w:sz w:val="18"/>
                <w:szCs w:val="18"/>
              </w:rPr>
              <w:t>demonstrates developing technical accomplishment and refinement in making artworks</w:t>
            </w:r>
          </w:p>
        </w:tc>
      </w:tr>
    </w:tbl>
    <w:p w:rsidR="00E539E7" w:rsidRPr="005813E4" w:rsidRDefault="00E539E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E539E7" w:rsidRPr="005813E4" w:rsidRDefault="00E539E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E539E7" w:rsidRPr="005813E4" w:rsidRDefault="00E539E7" w:rsidP="00E539E7">
      <w:pPr>
        <w:pStyle w:val="LEVELC"/>
        <w:rPr>
          <w:rFonts w:ascii="Arial" w:hAnsi="Arial" w:cs="Arial"/>
          <w:sz w:val="18"/>
          <w:szCs w:val="18"/>
          <w:lang w:val="en-AU"/>
        </w:rPr>
      </w:pPr>
      <w:r w:rsidRPr="005813E4">
        <w:rPr>
          <w:rFonts w:ascii="Arial" w:hAnsi="Arial" w:cs="Arial"/>
          <w:sz w:val="18"/>
          <w:szCs w:val="18"/>
          <w:lang w:val="en-AU"/>
        </w:rPr>
        <w:t>Critical and historical studies</w:t>
      </w:r>
    </w:p>
    <w:p w:rsidR="00E539E7" w:rsidRPr="005813E4" w:rsidRDefault="00E539E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E539E7" w:rsidRPr="005813E4" w:rsidRDefault="00E539E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333333"/>
          <w:sz w:val="18"/>
          <w:szCs w:val="18"/>
        </w:rPr>
      </w:pPr>
      <w:r w:rsidRPr="005813E4">
        <w:rPr>
          <w:rFonts w:ascii="Arial" w:hAnsi="Arial" w:cs="Arial"/>
          <w:i/>
          <w:color w:val="333333"/>
          <w:sz w:val="18"/>
          <w:szCs w:val="18"/>
        </w:rPr>
        <w:t xml:space="preserve">Students will </w:t>
      </w:r>
      <w:r w:rsidRPr="005813E4">
        <w:rPr>
          <w:rFonts w:ascii="Arial" w:hAnsi="Arial" w:cs="Arial"/>
          <w:i/>
          <w:sz w:val="18"/>
          <w:szCs w:val="18"/>
        </w:rPr>
        <w:t xml:space="preserve">develop knowledge, understanding and skills to </w:t>
      </w:r>
      <w:r w:rsidRPr="005813E4">
        <w:rPr>
          <w:rFonts w:ascii="Arial" w:hAnsi="Arial" w:cs="Arial"/>
          <w:b/>
          <w:i/>
          <w:sz w:val="18"/>
          <w:szCs w:val="18"/>
        </w:rPr>
        <w:t>critically and historically interpret art</w:t>
      </w:r>
      <w:r w:rsidRPr="005813E4">
        <w:rPr>
          <w:rFonts w:ascii="Arial" w:hAnsi="Arial" w:cs="Arial"/>
          <w:i/>
          <w:sz w:val="18"/>
          <w:szCs w:val="18"/>
        </w:rPr>
        <w:t xml:space="preserve"> informed by their understanding of practice, the conceptual framework and the frames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5"/>
      </w:tblGrid>
      <w:tr w:rsidR="00E539E7" w:rsidRPr="005813E4" w:rsidTr="005813E4">
        <w:tc>
          <w:tcPr>
            <w:tcW w:w="1809" w:type="dxa"/>
          </w:tcPr>
          <w:p w:rsidR="00E539E7" w:rsidRPr="005813E4" w:rsidRDefault="00E539E7" w:rsidP="005813E4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813E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Practice</w:t>
            </w:r>
          </w:p>
        </w:tc>
        <w:tc>
          <w:tcPr>
            <w:tcW w:w="8045" w:type="dxa"/>
          </w:tcPr>
          <w:p w:rsidR="00E539E7" w:rsidRPr="005813E4" w:rsidRDefault="005813E4" w:rsidP="005813E4">
            <w:pPr>
              <w:pStyle w:val="tabletext"/>
              <w:tabs>
                <w:tab w:val="clear" w:pos="340"/>
                <w:tab w:val="left" w:pos="459"/>
              </w:tabs>
              <w:spacing w:before="240"/>
              <w:ind w:left="459" w:hanging="567"/>
              <w:rPr>
                <w:rFonts w:ascii="Arial" w:hAnsi="Arial" w:cs="Arial"/>
                <w:sz w:val="18"/>
                <w:szCs w:val="18"/>
              </w:rPr>
            </w:pPr>
            <w:r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</w:t>
            </w:r>
            <w:r w:rsidR="00E539E7"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.7  </w:t>
            </w:r>
            <w:r w:rsidR="00E539E7" w:rsidRPr="005813E4">
              <w:rPr>
                <w:rFonts w:ascii="Arial" w:hAnsi="Arial" w:cs="Arial"/>
                <w:sz w:val="18"/>
                <w:szCs w:val="18"/>
              </w:rPr>
              <w:tab/>
            </w:r>
            <w:r w:rsidRPr="005813E4">
              <w:rPr>
                <w:rFonts w:ascii="Arial" w:hAnsi="Arial" w:cs="Arial"/>
                <w:spacing w:val="-2"/>
                <w:sz w:val="18"/>
                <w:szCs w:val="18"/>
              </w:rPr>
              <w:t>applies their understanding</w:t>
            </w:r>
            <w:r w:rsidRPr="005813E4">
              <w:rPr>
                <w:rFonts w:ascii="Arial" w:hAnsi="Arial" w:cs="Arial"/>
                <w:sz w:val="18"/>
                <w:szCs w:val="18"/>
              </w:rPr>
              <w:t xml:space="preserve"> of aspects of practice to critical and historical interpretations of art</w:t>
            </w:r>
          </w:p>
        </w:tc>
      </w:tr>
      <w:tr w:rsidR="00E539E7" w:rsidRPr="005813E4" w:rsidTr="005813E4">
        <w:tc>
          <w:tcPr>
            <w:tcW w:w="1809" w:type="dxa"/>
          </w:tcPr>
          <w:p w:rsidR="00E539E7" w:rsidRPr="005813E4" w:rsidRDefault="00E539E7" w:rsidP="005813E4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813E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Conceptual framework</w:t>
            </w:r>
          </w:p>
        </w:tc>
        <w:tc>
          <w:tcPr>
            <w:tcW w:w="8045" w:type="dxa"/>
          </w:tcPr>
          <w:p w:rsidR="00E539E7" w:rsidRPr="005813E4" w:rsidRDefault="005813E4" w:rsidP="005813E4">
            <w:pPr>
              <w:pStyle w:val="NormalWeb"/>
              <w:tabs>
                <w:tab w:val="left" w:pos="459"/>
              </w:tabs>
              <w:spacing w:before="240" w:beforeAutospacing="0" w:after="0" w:afterAutospacing="0" w:line="276" w:lineRule="auto"/>
              <w:ind w:left="459" w:hanging="567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</w:t>
            </w:r>
            <w:r w:rsidR="00E539E7"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.8 </w:t>
            </w:r>
            <w:r w:rsidR="00E539E7" w:rsidRPr="005813E4">
              <w:rPr>
                <w:rFonts w:ascii="Arial" w:hAnsi="Arial" w:cs="Arial"/>
                <w:color w:val="333333"/>
                <w:sz w:val="18"/>
                <w:szCs w:val="18"/>
              </w:rPr>
              <w:tab/>
            </w:r>
            <w:r w:rsidRPr="005813E4">
              <w:rPr>
                <w:rFonts w:ascii="Arial" w:hAnsi="Arial" w:cs="Arial"/>
                <w:sz w:val="18"/>
                <w:szCs w:val="18"/>
              </w:rPr>
              <w:t>uses their understanding of the function of and relationships between artist – artwork – world – audience in critical and historical interpretations of art</w:t>
            </w:r>
          </w:p>
        </w:tc>
      </w:tr>
      <w:tr w:rsidR="00E539E7" w:rsidRPr="005813E4" w:rsidTr="005813E4">
        <w:tc>
          <w:tcPr>
            <w:tcW w:w="1809" w:type="dxa"/>
          </w:tcPr>
          <w:p w:rsidR="00E539E7" w:rsidRPr="005813E4" w:rsidRDefault="00E539E7" w:rsidP="005813E4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813E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Frames</w:t>
            </w:r>
          </w:p>
        </w:tc>
        <w:tc>
          <w:tcPr>
            <w:tcW w:w="8045" w:type="dxa"/>
          </w:tcPr>
          <w:p w:rsidR="00E539E7" w:rsidRPr="005813E4" w:rsidRDefault="005813E4" w:rsidP="005813E4">
            <w:pPr>
              <w:pStyle w:val="tabletext"/>
              <w:tabs>
                <w:tab w:val="clear" w:pos="340"/>
                <w:tab w:val="left" w:pos="459"/>
              </w:tabs>
              <w:spacing w:before="240"/>
              <w:ind w:left="459" w:hanging="567"/>
              <w:rPr>
                <w:rFonts w:ascii="Arial" w:hAnsi="Arial" w:cs="Arial"/>
                <w:sz w:val="18"/>
                <w:szCs w:val="18"/>
              </w:rPr>
            </w:pPr>
            <w:r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</w:t>
            </w:r>
            <w:r w:rsidR="00E539E7"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.9 </w:t>
            </w:r>
            <w:r w:rsidR="00E539E7" w:rsidRPr="005813E4">
              <w:rPr>
                <w:rFonts w:ascii="Arial" w:hAnsi="Arial" w:cs="Arial"/>
                <w:color w:val="333333"/>
                <w:sz w:val="18"/>
                <w:szCs w:val="18"/>
              </w:rPr>
              <w:tab/>
            </w:r>
            <w:r w:rsidRPr="005813E4">
              <w:rPr>
                <w:rFonts w:ascii="Arial" w:hAnsi="Arial" w:cs="Arial"/>
                <w:sz w:val="18"/>
                <w:szCs w:val="18"/>
              </w:rPr>
              <w:t>demonstrates how the frames provide different interpretations of art</w:t>
            </w:r>
          </w:p>
        </w:tc>
      </w:tr>
      <w:tr w:rsidR="00E539E7" w:rsidRPr="005813E4" w:rsidTr="005813E4">
        <w:tc>
          <w:tcPr>
            <w:tcW w:w="1809" w:type="dxa"/>
          </w:tcPr>
          <w:p w:rsidR="00E539E7" w:rsidRPr="005813E4" w:rsidRDefault="00E539E7" w:rsidP="005813E4">
            <w:pPr>
              <w:pStyle w:val="NormalWeb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813E4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Representation</w:t>
            </w:r>
          </w:p>
        </w:tc>
        <w:tc>
          <w:tcPr>
            <w:tcW w:w="8045" w:type="dxa"/>
          </w:tcPr>
          <w:p w:rsidR="00E539E7" w:rsidRPr="005813E4" w:rsidRDefault="005813E4" w:rsidP="005813E4">
            <w:pPr>
              <w:pStyle w:val="tabletext"/>
              <w:tabs>
                <w:tab w:val="clear" w:pos="340"/>
                <w:tab w:val="left" w:pos="459"/>
              </w:tabs>
              <w:spacing w:before="240"/>
              <w:ind w:left="459" w:hanging="567"/>
              <w:rPr>
                <w:rFonts w:ascii="Arial" w:hAnsi="Arial" w:cs="Arial"/>
                <w:sz w:val="18"/>
                <w:szCs w:val="18"/>
              </w:rPr>
            </w:pPr>
            <w:r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</w:t>
            </w:r>
            <w:r w:rsidR="00E539E7" w:rsidRPr="005813E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.10 </w:t>
            </w:r>
            <w:r w:rsidR="00E539E7" w:rsidRPr="005813E4">
              <w:rPr>
                <w:rFonts w:ascii="Arial" w:hAnsi="Arial" w:cs="Arial"/>
                <w:color w:val="333333"/>
                <w:sz w:val="18"/>
                <w:szCs w:val="18"/>
              </w:rPr>
              <w:tab/>
            </w:r>
            <w:r w:rsidRPr="005813E4">
              <w:rPr>
                <w:rFonts w:ascii="Arial" w:hAnsi="Arial" w:cs="Arial"/>
                <w:sz w:val="18"/>
                <w:szCs w:val="18"/>
              </w:rPr>
              <w:t>demonstrates how art criticism and art history construct meanings</w:t>
            </w:r>
          </w:p>
        </w:tc>
      </w:tr>
    </w:tbl>
    <w:p w:rsidR="00E539E7" w:rsidRPr="00775598" w:rsidRDefault="00E539E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E539E7" w:rsidRDefault="00E539E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20"/>
        </w:rPr>
      </w:pPr>
    </w:p>
    <w:p w:rsidR="00BE4707" w:rsidRDefault="00BE470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20"/>
        </w:rPr>
      </w:pPr>
    </w:p>
    <w:p w:rsidR="00BE4707" w:rsidRDefault="00BE470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20"/>
        </w:rPr>
        <w:sectPr w:rsidR="00BE4707" w:rsidSect="00023772"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BE4707" w:rsidRDefault="00BE470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20"/>
        </w:rPr>
      </w:pPr>
    </w:p>
    <w:p w:rsidR="00BE4707" w:rsidRDefault="00BE4707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20"/>
        </w:rPr>
      </w:pPr>
    </w:p>
    <w:p w:rsidR="00BE4707" w:rsidRPr="00BE4707" w:rsidRDefault="00F5081F" w:rsidP="00E539E7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33333"/>
          <w:szCs w:val="20"/>
        </w:rPr>
      </w:pPr>
      <w:r>
        <w:rPr>
          <w:rFonts w:ascii="Arial" w:hAnsi="Arial" w:cs="Arial"/>
          <w:b/>
          <w:color w:val="333333"/>
          <w:szCs w:val="20"/>
        </w:rPr>
        <w:t>Stage 5</w:t>
      </w:r>
      <w:r w:rsidR="00BE4707" w:rsidRPr="00BE4707">
        <w:rPr>
          <w:rFonts w:ascii="Arial" w:hAnsi="Arial" w:cs="Arial"/>
          <w:b/>
          <w:color w:val="333333"/>
          <w:szCs w:val="20"/>
        </w:rPr>
        <w:t xml:space="preserve"> VISUAL ARTS</w:t>
      </w:r>
      <w:r>
        <w:rPr>
          <w:rFonts w:ascii="Arial" w:hAnsi="Arial" w:cs="Arial"/>
          <w:b/>
          <w:color w:val="333333"/>
          <w:szCs w:val="20"/>
        </w:rPr>
        <w:t xml:space="preserve"> – Year 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E4707" w:rsidTr="00BE4707">
        <w:tc>
          <w:tcPr>
            <w:tcW w:w="10456" w:type="dxa"/>
          </w:tcPr>
          <w:p w:rsidR="00F5081F" w:rsidRDefault="00F5081F" w:rsidP="00146065">
            <w:pPr>
              <w:rPr>
                <w:b/>
              </w:rPr>
            </w:pPr>
          </w:p>
          <w:p w:rsidR="00F5081F" w:rsidRDefault="00F5081F" w:rsidP="00146065">
            <w:pPr>
              <w:rPr>
                <w:b/>
              </w:rPr>
            </w:pPr>
          </w:p>
          <w:p w:rsidR="00BE4707" w:rsidRDefault="00BE4707" w:rsidP="00146065">
            <w:pPr>
              <w:rPr>
                <w:b/>
              </w:rPr>
            </w:pPr>
            <w:r w:rsidRPr="000B0893">
              <w:rPr>
                <w:b/>
              </w:rPr>
              <w:t>Learning Context/ Units of Work:</w:t>
            </w:r>
          </w:p>
          <w:p w:rsidR="00BE4707" w:rsidRDefault="00BE4707" w:rsidP="00146065">
            <w:pPr>
              <w:rPr>
                <w:b/>
              </w:rPr>
            </w:pPr>
          </w:p>
          <w:p w:rsidR="00BE4707" w:rsidRPr="000B0893" w:rsidRDefault="00BE4707" w:rsidP="00146065">
            <w:pPr>
              <w:rPr>
                <w:b/>
              </w:rPr>
            </w:pPr>
          </w:p>
          <w:p w:rsidR="00BE4707" w:rsidRPr="001E7FEF" w:rsidRDefault="00BE4707" w:rsidP="00146065">
            <w:pPr>
              <w:jc w:val="center"/>
              <w:rPr>
                <w:i/>
              </w:rPr>
            </w:pPr>
            <w:r w:rsidRPr="001E7FEF">
              <w:rPr>
                <w:i/>
              </w:rPr>
              <w:t>“Sculpture By The Sea”, “Identity, Outsiders and Tragic Heroes”</w:t>
            </w:r>
          </w:p>
          <w:p w:rsidR="00BE4707" w:rsidRDefault="00BE4707" w:rsidP="00146065">
            <w:pPr>
              <w:jc w:val="center"/>
            </w:pPr>
          </w:p>
        </w:tc>
      </w:tr>
    </w:tbl>
    <w:p w:rsidR="00BE4707" w:rsidRDefault="00BE4707" w:rsidP="00BE4707"/>
    <w:p w:rsidR="00BE4707" w:rsidRDefault="00BE4707" w:rsidP="00BE4707"/>
    <w:p w:rsidR="00BE4707" w:rsidRDefault="00BE4707" w:rsidP="00BE4707"/>
    <w:p w:rsidR="00BE4707" w:rsidRDefault="00BE4707" w:rsidP="00BE4707">
      <w:pPr>
        <w:rPr>
          <w:noProof/>
          <w:lang w:eastAsia="en-AU"/>
        </w:rPr>
      </w:pPr>
      <w:r w:rsidRPr="000B0893">
        <w:rPr>
          <w:b/>
        </w:rPr>
        <w:t>Types of Tasks:</w:t>
      </w:r>
      <w:r w:rsidRPr="00A03B14">
        <w:rPr>
          <w:noProof/>
          <w:lang w:eastAsia="en-AU"/>
        </w:rPr>
        <w:t xml:space="preserve"> </w:t>
      </w:r>
    </w:p>
    <w:p w:rsidR="00BE4707" w:rsidRDefault="00BE4707" w:rsidP="00BE4707">
      <w:pPr>
        <w:rPr>
          <w:noProof/>
          <w:lang w:eastAsia="en-AU"/>
        </w:rPr>
      </w:pPr>
    </w:p>
    <w:p w:rsidR="00BE4707" w:rsidRDefault="00BE4707" w:rsidP="00BE4707">
      <w:pPr>
        <w:rPr>
          <w:b/>
        </w:rPr>
      </w:pPr>
    </w:p>
    <w:p w:rsidR="00BE4707" w:rsidRPr="000B0893" w:rsidRDefault="00BE4707" w:rsidP="00BE4707">
      <w:pPr>
        <w:rPr>
          <w:b/>
          <w:sz w:val="16"/>
          <w:szCs w:val="16"/>
        </w:rPr>
      </w:pPr>
    </w:p>
    <w:p w:rsidR="00BE4707" w:rsidRDefault="00BE4707" w:rsidP="00BE4707">
      <w:r>
        <w:rPr>
          <w:b/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2EE0529D" wp14:editId="6ECE2840">
            <wp:simplePos x="0" y="0"/>
            <wp:positionH relativeFrom="column">
              <wp:posOffset>3300261</wp:posOffset>
            </wp:positionH>
            <wp:positionV relativeFrom="paragraph">
              <wp:posOffset>6350</wp:posOffset>
            </wp:positionV>
            <wp:extent cx="1590675" cy="126619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ry_nigh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 wp14:anchorId="75EB0992" wp14:editId="54DB1CA6">
            <wp:simplePos x="0" y="0"/>
            <wp:positionH relativeFrom="column">
              <wp:posOffset>1601470</wp:posOffset>
            </wp:positionH>
            <wp:positionV relativeFrom="paragraph">
              <wp:posOffset>7151</wp:posOffset>
            </wp:positionV>
            <wp:extent cx="1602740" cy="12668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626_15171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t="6986" r="8645" b="5835"/>
                    <a:stretch/>
                  </pic:blipFill>
                  <pic:spPr bwMode="auto">
                    <a:xfrm>
                      <a:off x="0" y="0"/>
                      <a:ext cx="160274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74E6FAD2" wp14:editId="5C31476B">
            <wp:simplePos x="0" y="0"/>
            <wp:positionH relativeFrom="column">
              <wp:posOffset>1270</wp:posOffset>
            </wp:positionH>
            <wp:positionV relativeFrom="paragraph">
              <wp:posOffset>6985</wp:posOffset>
            </wp:positionV>
            <wp:extent cx="1602740" cy="12668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0626_15171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t="6986" r="8645" b="5835"/>
                    <a:stretch/>
                  </pic:blipFill>
                  <pic:spPr bwMode="auto">
                    <a:xfrm flipH="1">
                      <a:off x="0" y="0"/>
                      <a:ext cx="160274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698DBABF" wp14:editId="7D421A48">
            <wp:simplePos x="0" y="0"/>
            <wp:positionH relativeFrom="column">
              <wp:posOffset>4883951</wp:posOffset>
            </wp:positionH>
            <wp:positionV relativeFrom="paragraph">
              <wp:posOffset>6350</wp:posOffset>
            </wp:positionV>
            <wp:extent cx="1590675" cy="126619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ry_nigh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06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CF6">
        <w:rPr>
          <w:noProof/>
          <w:shd w:val="clear" w:color="auto" w:fill="548DD4" w:themeFill="text2" w:themeFillTint="99"/>
          <w:lang w:eastAsia="en-AU"/>
        </w:rPr>
        <w:drawing>
          <wp:inline distT="0" distB="0" distL="0" distR="0" wp14:anchorId="6BF747BF" wp14:editId="08885384">
            <wp:extent cx="6465194" cy="2814033"/>
            <wp:effectExtent l="0" t="0" r="12065" b="81915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E4707" w:rsidRDefault="00BE4707" w:rsidP="00BE4707">
      <w:pPr>
        <w:rPr>
          <w:sz w:val="16"/>
          <w:szCs w:val="16"/>
        </w:rPr>
      </w:pPr>
    </w:p>
    <w:p w:rsidR="00BE4707" w:rsidRDefault="00BE4707" w:rsidP="00BE4707">
      <w:pPr>
        <w:rPr>
          <w:sz w:val="16"/>
          <w:szCs w:val="16"/>
        </w:rPr>
      </w:pPr>
    </w:p>
    <w:p w:rsidR="00BE4707" w:rsidRDefault="00BE4707" w:rsidP="00BE4707">
      <w:pPr>
        <w:rPr>
          <w:sz w:val="16"/>
          <w:szCs w:val="16"/>
        </w:rPr>
      </w:pPr>
    </w:p>
    <w:p w:rsidR="00BE4707" w:rsidRDefault="00BE4707" w:rsidP="00BE4707">
      <w:pPr>
        <w:rPr>
          <w:sz w:val="16"/>
          <w:szCs w:val="16"/>
        </w:rPr>
      </w:pPr>
    </w:p>
    <w:p w:rsidR="00BE4707" w:rsidRPr="000B0893" w:rsidRDefault="00BE4707" w:rsidP="00BE4707">
      <w:pPr>
        <w:rPr>
          <w:sz w:val="16"/>
          <w:szCs w:val="16"/>
        </w:rPr>
      </w:pPr>
    </w:p>
    <w:p w:rsidR="00BE4707" w:rsidRPr="000B0893" w:rsidRDefault="00BE4707" w:rsidP="00BE4707">
      <w:r w:rsidRPr="000B0893">
        <w:rPr>
          <w:b/>
        </w:rPr>
        <w:t>Formal Tasks for Evidence of Learning:</w:t>
      </w:r>
      <w:r w:rsidRPr="000B0893">
        <w:t xml:space="preserve"> Ongoing throughout the term…    </w:t>
      </w:r>
    </w:p>
    <w:p w:rsidR="00BE4707" w:rsidRPr="007C5797" w:rsidRDefault="00BE4707" w:rsidP="00BE4707"/>
    <w:p w:rsidR="00BE4707" w:rsidRDefault="00BE4707" w:rsidP="00BE4707">
      <w:r>
        <w:t xml:space="preserve"> </w:t>
      </w:r>
    </w:p>
    <w:p w:rsidR="00BE4707" w:rsidRDefault="00BE4707" w:rsidP="00BE4707"/>
    <w:p w:rsidR="00BE4707" w:rsidRDefault="00BE4707" w:rsidP="00BE4707">
      <w:r>
        <w:t xml:space="preserve">                                                       </w:t>
      </w:r>
      <w:r>
        <w:rPr>
          <w:noProof/>
          <w:lang w:eastAsia="en-AU"/>
        </w:rPr>
        <w:drawing>
          <wp:inline distT="0" distB="0" distL="0" distR="0" wp14:anchorId="70F89C6F" wp14:editId="0C9631FB">
            <wp:extent cx="2924798" cy="2278522"/>
            <wp:effectExtent l="0" t="19050" r="0" b="45720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84064C" w:rsidRDefault="0084064C">
      <w:pPr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br w:type="page"/>
      </w:r>
    </w:p>
    <w:p w:rsidR="0084064C" w:rsidRPr="0084064C" w:rsidRDefault="0084064C" w:rsidP="0084064C">
      <w:pPr>
        <w:pStyle w:val="Heading2"/>
        <w:spacing w:before="0"/>
        <w:ind w:left="-150" w:right="-150"/>
        <w:rPr>
          <w:rFonts w:ascii="Arial" w:hAnsi="Arial" w:cs="Arial"/>
          <w:sz w:val="24"/>
          <w:szCs w:val="24"/>
        </w:rPr>
      </w:pPr>
      <w:r w:rsidRPr="0084064C">
        <w:rPr>
          <w:rFonts w:ascii="Arial" w:hAnsi="Arial" w:cs="Arial"/>
          <w:sz w:val="24"/>
          <w:szCs w:val="24"/>
        </w:rPr>
        <w:lastRenderedPageBreak/>
        <w:t>Visual Arts</w:t>
      </w:r>
      <w:r w:rsidRPr="0084064C">
        <w:rPr>
          <w:rFonts w:ascii="Arial" w:hAnsi="Arial" w:cs="Arial"/>
          <w:sz w:val="24"/>
          <w:szCs w:val="24"/>
        </w:rPr>
        <w:t xml:space="preserve"> ~ Performance Descriptor</w:t>
      </w:r>
      <w:bookmarkStart w:id="0" w:name="_GoBack"/>
      <w:bookmarkEnd w:id="0"/>
    </w:p>
    <w:p w:rsidR="0084064C" w:rsidRPr="0084064C" w:rsidRDefault="0084064C" w:rsidP="0084064C">
      <w:pPr>
        <w:pStyle w:val="Heading3"/>
        <w:rPr>
          <w:rFonts w:ascii="Arial" w:hAnsi="Arial" w:cs="Arial"/>
        </w:rPr>
      </w:pPr>
      <w:bookmarkStart w:id="1" w:name="startcontent"/>
      <w:bookmarkEnd w:id="1"/>
      <w:r w:rsidRPr="0084064C">
        <w:rPr>
          <w:rFonts w:ascii="Arial" w:hAnsi="Arial" w:cs="Arial"/>
        </w:rPr>
        <w:t>Areas for Assessment</w:t>
      </w:r>
    </w:p>
    <w:p w:rsidR="0084064C" w:rsidRPr="0084064C" w:rsidRDefault="0084064C" w:rsidP="0084064C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4064C">
        <w:rPr>
          <w:rFonts w:ascii="Arial" w:hAnsi="Arial" w:cs="Arial"/>
          <w:b/>
          <w:bCs/>
          <w:color w:val="000000"/>
          <w:sz w:val="20"/>
          <w:szCs w:val="20"/>
        </w:rPr>
        <w:t>Artmaking</w:t>
      </w:r>
      <w:proofErr w:type="spellEnd"/>
      <w:r w:rsidRPr="0084064C">
        <w:rPr>
          <w:rFonts w:ascii="Arial" w:hAnsi="Arial" w:cs="Arial"/>
          <w:b/>
          <w:bCs/>
          <w:color w:val="000000"/>
          <w:sz w:val="20"/>
          <w:szCs w:val="20"/>
        </w:rPr>
        <w:br/>
        <w:t>Critical and Historical Studies</w:t>
      </w:r>
    </w:p>
    <w:p w:rsidR="0084064C" w:rsidRDefault="0084064C" w:rsidP="0084064C">
      <w:pPr>
        <w:pStyle w:val="Heading3"/>
        <w:rPr>
          <w:rFonts w:ascii="Arial" w:hAnsi="Arial" w:cs="Arial"/>
        </w:rPr>
      </w:pPr>
      <w:r w:rsidRPr="0084064C">
        <w:rPr>
          <w:rFonts w:ascii="Arial" w:hAnsi="Arial" w:cs="Arial"/>
        </w:rPr>
        <w:t>Grade A</w:t>
      </w:r>
    </w:p>
    <w:p w:rsidR="0084064C" w:rsidRPr="0084064C" w:rsidRDefault="0084064C" w:rsidP="0084064C"/>
    <w:p w:rsidR="0084064C" w:rsidRPr="0084064C" w:rsidRDefault="0084064C" w:rsidP="0084064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064C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84064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4064C" w:rsidRPr="0084064C" w:rsidRDefault="0084064C" w:rsidP="0084064C">
      <w:pPr>
        <w:numPr>
          <w:ilvl w:val="0"/>
          <w:numId w:val="31"/>
        </w:numPr>
        <w:ind w:left="480"/>
        <w:rPr>
          <w:color w:val="000000"/>
        </w:rPr>
      </w:pPr>
      <w:r w:rsidRPr="0084064C">
        <w:rPr>
          <w:color w:val="000000"/>
        </w:rPr>
        <w:t xml:space="preserve">makes sophisticated artworks with a perceptive understanding of how the four frames and conceptual framework can be used to develop meaning and represent ideas and interests in the world. </w:t>
      </w:r>
    </w:p>
    <w:p w:rsidR="0084064C" w:rsidRPr="0084064C" w:rsidRDefault="0084064C" w:rsidP="0084064C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84064C">
        <w:rPr>
          <w:color w:val="000000"/>
        </w:rPr>
        <w:t xml:space="preserve">demonstrates highly developed technical accomplishment and refinement in making and resolving sophisticated artworks in 2D, 3D and/or 4D forms. They experiment, work with autonomy, and reflect on their actions, judgements and artistic intentions to make informed choices about their artworks. </w:t>
      </w:r>
    </w:p>
    <w:p w:rsidR="0084064C" w:rsidRPr="0084064C" w:rsidRDefault="0084064C" w:rsidP="0084064C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84064C">
        <w:rPr>
          <w:color w:val="000000"/>
        </w:rPr>
        <w:t xml:space="preserve">synthesises their understanding of practice, the conceptual framework and the frames to confidently interpret, explain and make judgements about art. </w:t>
      </w:r>
    </w:p>
    <w:p w:rsidR="0084064C" w:rsidRPr="0084064C" w:rsidRDefault="0084064C" w:rsidP="0084064C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84064C">
        <w:rPr>
          <w:color w:val="000000"/>
        </w:rPr>
        <w:t xml:space="preserve">demonstrates a perceptive understanding of the function of and relationships between the agencies of the conceptual framework, and how the frames can be used to represent a point of view. </w:t>
      </w:r>
    </w:p>
    <w:p w:rsidR="0084064C" w:rsidRDefault="0084064C" w:rsidP="0084064C">
      <w:pPr>
        <w:pStyle w:val="Heading3"/>
        <w:rPr>
          <w:rFonts w:ascii="Arial" w:hAnsi="Arial" w:cs="Arial"/>
        </w:rPr>
      </w:pPr>
      <w:r w:rsidRPr="0084064C">
        <w:rPr>
          <w:rFonts w:ascii="Arial" w:hAnsi="Arial" w:cs="Arial"/>
        </w:rPr>
        <w:t>Grade B</w:t>
      </w:r>
    </w:p>
    <w:p w:rsidR="0084064C" w:rsidRPr="0084064C" w:rsidRDefault="0084064C" w:rsidP="0084064C"/>
    <w:p w:rsidR="0084064C" w:rsidRPr="0084064C" w:rsidRDefault="0084064C" w:rsidP="0084064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064C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84064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4064C" w:rsidRPr="0084064C" w:rsidRDefault="0084064C" w:rsidP="0084064C">
      <w:pPr>
        <w:numPr>
          <w:ilvl w:val="0"/>
          <w:numId w:val="32"/>
        </w:numPr>
        <w:ind w:left="480"/>
        <w:rPr>
          <w:color w:val="000000"/>
        </w:rPr>
      </w:pPr>
      <w:r w:rsidRPr="0084064C">
        <w:rPr>
          <w:color w:val="000000"/>
        </w:rPr>
        <w:t xml:space="preserve">makes accomplished artworks with a clear understanding of how the four frames and agencies of the conceptual framework can be used to develop meaning and represent ideas and interests in the world. </w:t>
      </w:r>
    </w:p>
    <w:p w:rsidR="0084064C" w:rsidRPr="0084064C" w:rsidRDefault="0084064C" w:rsidP="0084064C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84064C">
        <w:rPr>
          <w:color w:val="000000"/>
        </w:rPr>
        <w:t xml:space="preserve">demonstrates well-developed technical accomplishment and refinement to make artworks in 2D, 3D and/or 4D forms. They experiment and reflect on their actions, judgements and artistic intentions to make artworks. </w:t>
      </w:r>
    </w:p>
    <w:p w:rsidR="0084064C" w:rsidRPr="0084064C" w:rsidRDefault="0084064C" w:rsidP="0084064C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84064C">
        <w:rPr>
          <w:color w:val="000000"/>
        </w:rPr>
        <w:t xml:space="preserve">interprets, explains and makes judgements about art applying an understanding of practice, the conceptual framework and the frames. </w:t>
      </w:r>
    </w:p>
    <w:p w:rsidR="0084064C" w:rsidRPr="0084064C" w:rsidRDefault="0084064C" w:rsidP="0084064C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84064C">
        <w:rPr>
          <w:color w:val="000000"/>
        </w:rPr>
        <w:t xml:space="preserve">demonstrates a clear understanding of the function of and relationships between the agencies of the conceptual framework, and how the frames can be used to represent a point of view. </w:t>
      </w:r>
    </w:p>
    <w:p w:rsidR="0084064C" w:rsidRDefault="0084064C" w:rsidP="0084064C">
      <w:pPr>
        <w:pStyle w:val="Heading3"/>
        <w:rPr>
          <w:rFonts w:ascii="Arial" w:hAnsi="Arial" w:cs="Arial"/>
        </w:rPr>
      </w:pPr>
      <w:r w:rsidRPr="0084064C">
        <w:rPr>
          <w:rFonts w:ascii="Arial" w:hAnsi="Arial" w:cs="Arial"/>
        </w:rPr>
        <w:t>Grade C</w:t>
      </w:r>
    </w:p>
    <w:p w:rsidR="0084064C" w:rsidRPr="0084064C" w:rsidRDefault="0084064C" w:rsidP="0084064C"/>
    <w:p w:rsidR="0084064C" w:rsidRPr="0084064C" w:rsidRDefault="0084064C" w:rsidP="0084064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064C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84064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4064C" w:rsidRPr="0084064C" w:rsidRDefault="0084064C" w:rsidP="0084064C">
      <w:pPr>
        <w:numPr>
          <w:ilvl w:val="0"/>
          <w:numId w:val="33"/>
        </w:numPr>
        <w:ind w:left="480"/>
        <w:rPr>
          <w:color w:val="000000"/>
        </w:rPr>
      </w:pPr>
      <w:r w:rsidRPr="0084064C">
        <w:rPr>
          <w:color w:val="000000"/>
        </w:rPr>
        <w:t xml:space="preserve">makes a variety of artworks with an understanding of how the frames and agencies of the conceptual framework can be used to develop meaning and represent ideas and interests in the world. </w:t>
      </w:r>
    </w:p>
    <w:p w:rsidR="0084064C" w:rsidRPr="0084064C" w:rsidRDefault="0084064C" w:rsidP="0084064C">
      <w:pPr>
        <w:numPr>
          <w:ilvl w:val="0"/>
          <w:numId w:val="33"/>
        </w:numPr>
        <w:ind w:left="480"/>
        <w:rPr>
          <w:color w:val="000000"/>
        </w:rPr>
      </w:pPr>
      <w:r w:rsidRPr="0084064C">
        <w:rPr>
          <w:color w:val="000000"/>
        </w:rPr>
        <w:t xml:space="preserve">demonstrates sound technical accomplishment in making artworks in 2D, 3D and/or 4D forms that represent their actions, judgements and artistic intentions. </w:t>
      </w:r>
    </w:p>
    <w:p w:rsidR="0084064C" w:rsidRPr="0084064C" w:rsidRDefault="0084064C" w:rsidP="0084064C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84064C">
        <w:rPr>
          <w:color w:val="000000"/>
        </w:rPr>
        <w:t xml:space="preserve">interprets, explains and makes judgements about art by engaging with aspects of practice, the conceptual framework and some of the frames. </w:t>
      </w:r>
    </w:p>
    <w:p w:rsidR="0084064C" w:rsidRPr="0084064C" w:rsidRDefault="0084064C" w:rsidP="0084064C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84064C">
        <w:rPr>
          <w:color w:val="000000"/>
        </w:rPr>
        <w:t xml:space="preserve">demonstrates understanding of the function of and relationships between some agencies of the conceptual framework, and how some of the frames can be used to represent a point of view. </w:t>
      </w:r>
    </w:p>
    <w:p w:rsidR="0084064C" w:rsidRDefault="0084064C" w:rsidP="0084064C">
      <w:pPr>
        <w:pStyle w:val="Heading3"/>
        <w:rPr>
          <w:rFonts w:ascii="Arial" w:hAnsi="Arial" w:cs="Arial"/>
        </w:rPr>
      </w:pPr>
      <w:r w:rsidRPr="0084064C">
        <w:rPr>
          <w:rFonts w:ascii="Arial" w:hAnsi="Arial" w:cs="Arial"/>
        </w:rPr>
        <w:t>Grade D</w:t>
      </w:r>
    </w:p>
    <w:p w:rsidR="0084064C" w:rsidRPr="0084064C" w:rsidRDefault="0084064C" w:rsidP="0084064C"/>
    <w:p w:rsidR="0084064C" w:rsidRPr="0084064C" w:rsidRDefault="0084064C" w:rsidP="0084064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064C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84064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4064C" w:rsidRPr="0084064C" w:rsidRDefault="0084064C" w:rsidP="0084064C">
      <w:pPr>
        <w:numPr>
          <w:ilvl w:val="0"/>
          <w:numId w:val="34"/>
        </w:numPr>
        <w:ind w:left="480"/>
        <w:rPr>
          <w:color w:val="000000"/>
        </w:rPr>
      </w:pPr>
      <w:r w:rsidRPr="0084064C">
        <w:rPr>
          <w:color w:val="000000"/>
        </w:rPr>
        <w:t xml:space="preserve">makes artworks, and identifies how some of the frames and agencies of the conceptual framework can be used to explore ideas and interests in the world. </w:t>
      </w:r>
    </w:p>
    <w:p w:rsidR="0084064C" w:rsidRPr="0084064C" w:rsidRDefault="0084064C" w:rsidP="0084064C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84064C">
        <w:rPr>
          <w:color w:val="000000"/>
        </w:rPr>
        <w:t xml:space="preserve">represents their artistic intentions in 2D, 3D and/or 4D artworks, demonstrating some technical accomplishment. </w:t>
      </w:r>
    </w:p>
    <w:p w:rsidR="0084064C" w:rsidRPr="0084064C" w:rsidRDefault="0084064C" w:rsidP="0084064C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84064C">
        <w:rPr>
          <w:color w:val="000000"/>
        </w:rPr>
        <w:t xml:space="preserve">makes limited interpretations and judgements about art involving a foundational understanding of practice and the conceptual framework, and some of the frames. </w:t>
      </w:r>
    </w:p>
    <w:p w:rsidR="0084064C" w:rsidRPr="0084064C" w:rsidRDefault="0084064C" w:rsidP="0084064C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84064C">
        <w:rPr>
          <w:color w:val="000000"/>
        </w:rPr>
        <w:t xml:space="preserve">recognises the function of, and relationships between, some agencies of the conceptual framework, and how some of the frames can be used to represent a point of view. </w:t>
      </w:r>
    </w:p>
    <w:p w:rsidR="0084064C" w:rsidRDefault="0084064C">
      <w:pPr>
        <w:rPr>
          <w:rFonts w:eastAsiaTheme="majorEastAsia"/>
          <w:b/>
          <w:bCs/>
          <w:color w:val="4F81BD" w:themeColor="accent1"/>
        </w:rPr>
      </w:pPr>
      <w:r>
        <w:br w:type="page"/>
      </w:r>
    </w:p>
    <w:p w:rsidR="0084064C" w:rsidRDefault="0084064C" w:rsidP="0084064C">
      <w:pPr>
        <w:pStyle w:val="Heading3"/>
        <w:rPr>
          <w:rFonts w:ascii="Arial" w:hAnsi="Arial" w:cs="Arial"/>
        </w:rPr>
      </w:pPr>
      <w:r w:rsidRPr="0084064C">
        <w:rPr>
          <w:rFonts w:ascii="Arial" w:hAnsi="Arial" w:cs="Arial"/>
        </w:rPr>
        <w:lastRenderedPageBreak/>
        <w:t>Grade E</w:t>
      </w:r>
    </w:p>
    <w:p w:rsidR="0084064C" w:rsidRPr="0084064C" w:rsidRDefault="0084064C" w:rsidP="0084064C"/>
    <w:p w:rsidR="0084064C" w:rsidRPr="0084064C" w:rsidRDefault="0084064C" w:rsidP="0084064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4064C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84064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4064C" w:rsidRPr="0084064C" w:rsidRDefault="0084064C" w:rsidP="0084064C">
      <w:pPr>
        <w:numPr>
          <w:ilvl w:val="0"/>
          <w:numId w:val="35"/>
        </w:numPr>
        <w:ind w:left="480"/>
        <w:rPr>
          <w:color w:val="000000"/>
        </w:rPr>
      </w:pPr>
      <w:r w:rsidRPr="0084064C">
        <w:rPr>
          <w:color w:val="000000"/>
        </w:rPr>
        <w:t xml:space="preserve">makes simple artworks with an elementary understanding of the frames and the conceptual framework. </w:t>
      </w:r>
    </w:p>
    <w:p w:rsidR="0084064C" w:rsidRPr="0084064C" w:rsidRDefault="0084064C" w:rsidP="0084064C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84064C">
        <w:rPr>
          <w:color w:val="000000"/>
        </w:rPr>
        <w:t xml:space="preserve">recognises that ideas, interests in the world and artistic intentions can be represented in 2D, 3D and/or 4D forms, and demonstrates limited technical accomplishment. </w:t>
      </w:r>
    </w:p>
    <w:p w:rsidR="0084064C" w:rsidRPr="0084064C" w:rsidRDefault="0084064C" w:rsidP="0084064C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84064C">
        <w:rPr>
          <w:color w:val="000000"/>
        </w:rPr>
        <w:t xml:space="preserve">makes simple interpretations about art, with some reference to practice, the frames and conceptual framework. </w:t>
      </w:r>
    </w:p>
    <w:p w:rsidR="0084064C" w:rsidRPr="0084064C" w:rsidRDefault="0084064C" w:rsidP="0084064C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84064C">
        <w:rPr>
          <w:color w:val="000000"/>
        </w:rPr>
        <w:t xml:space="preserve">with teacher support, recognises some function of and relationships between some agencies of the conceptual framework, and that the frames can be used to represent a point of view. </w:t>
      </w:r>
    </w:p>
    <w:p w:rsidR="00BF2231" w:rsidRDefault="00BF2231" w:rsidP="00BF2231">
      <w:pPr>
        <w:pStyle w:val="NormalWeb"/>
        <w:spacing w:before="0" w:beforeAutospacing="0" w:after="0" w:afterAutospacing="0" w:line="276" w:lineRule="auto"/>
        <w:jc w:val="both"/>
      </w:pPr>
    </w:p>
    <w:sectPr w:rsidR="00BF2231" w:rsidSect="00BF223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69" w:rsidRDefault="00DB4169">
      <w:r>
        <w:separator/>
      </w:r>
    </w:p>
  </w:endnote>
  <w:endnote w:type="continuationSeparator" w:id="0">
    <w:p w:rsidR="00DB4169" w:rsidRDefault="00DB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W01-BoldCn20 675334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29" w:rsidRPr="008B5D62" w:rsidRDefault="007D2629" w:rsidP="008B5D62">
    <w:pPr>
      <w:pStyle w:val="Footer"/>
      <w:tabs>
        <w:tab w:val="clear" w:pos="9026"/>
        <w:tab w:val="right" w:pos="9639"/>
      </w:tabs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62" w:rsidRDefault="008B5D62" w:rsidP="008B5D62">
    <w:pPr>
      <w:pStyle w:val="Footer"/>
      <w:tabs>
        <w:tab w:val="clear" w:pos="9026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69" w:rsidRDefault="00DB4169">
      <w:r>
        <w:separator/>
      </w:r>
    </w:p>
  </w:footnote>
  <w:footnote w:type="continuationSeparator" w:id="0">
    <w:p w:rsidR="00DB4169" w:rsidRDefault="00DB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2B"/>
    <w:multiLevelType w:val="hybridMultilevel"/>
    <w:tmpl w:val="3BB6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A5B"/>
    <w:multiLevelType w:val="hybridMultilevel"/>
    <w:tmpl w:val="AA9CAC5A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758B3"/>
    <w:multiLevelType w:val="hybridMultilevel"/>
    <w:tmpl w:val="9CCE2FFA"/>
    <w:lvl w:ilvl="0" w:tplc="1EF86E9A">
      <w:start w:val="1"/>
      <w:numFmt w:val="lowerLetter"/>
      <w:lvlText w:val="(%1)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07F1CC7"/>
    <w:multiLevelType w:val="hybridMultilevel"/>
    <w:tmpl w:val="88FA6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943A8"/>
    <w:multiLevelType w:val="hybridMultilevel"/>
    <w:tmpl w:val="AA9220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4337F"/>
    <w:multiLevelType w:val="hybridMultilevel"/>
    <w:tmpl w:val="987A1058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0766D"/>
    <w:multiLevelType w:val="hybridMultilevel"/>
    <w:tmpl w:val="08BEAF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A6B7D34"/>
    <w:multiLevelType w:val="hybridMultilevel"/>
    <w:tmpl w:val="FEB8823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21C4E"/>
    <w:multiLevelType w:val="hybridMultilevel"/>
    <w:tmpl w:val="1960C6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814BD"/>
    <w:multiLevelType w:val="hybridMultilevel"/>
    <w:tmpl w:val="87D0D236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C5E63"/>
    <w:multiLevelType w:val="multilevel"/>
    <w:tmpl w:val="8D24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064C3"/>
    <w:multiLevelType w:val="hybridMultilevel"/>
    <w:tmpl w:val="AE2678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AE729D"/>
    <w:multiLevelType w:val="hybridMultilevel"/>
    <w:tmpl w:val="90A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765AF"/>
    <w:multiLevelType w:val="hybridMultilevel"/>
    <w:tmpl w:val="8D9C3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80925"/>
    <w:multiLevelType w:val="hybridMultilevel"/>
    <w:tmpl w:val="04BC05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02B7C"/>
    <w:multiLevelType w:val="multilevel"/>
    <w:tmpl w:val="CA58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33F4C"/>
    <w:multiLevelType w:val="hybridMultilevel"/>
    <w:tmpl w:val="2AFEB5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73C4E"/>
    <w:multiLevelType w:val="hybridMultilevel"/>
    <w:tmpl w:val="5D2CFC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B2895"/>
    <w:multiLevelType w:val="hybridMultilevel"/>
    <w:tmpl w:val="171E3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7508B"/>
    <w:multiLevelType w:val="hybridMultilevel"/>
    <w:tmpl w:val="3A1001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263CD"/>
    <w:multiLevelType w:val="hybridMultilevel"/>
    <w:tmpl w:val="C8085F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597A47"/>
    <w:multiLevelType w:val="hybridMultilevel"/>
    <w:tmpl w:val="ADD2D9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F7D04"/>
    <w:multiLevelType w:val="hybridMultilevel"/>
    <w:tmpl w:val="374EF23C"/>
    <w:lvl w:ilvl="0" w:tplc="79B226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EB4603"/>
    <w:multiLevelType w:val="multilevel"/>
    <w:tmpl w:val="6E2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FA5DB9"/>
    <w:multiLevelType w:val="hybridMultilevel"/>
    <w:tmpl w:val="83668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5D60"/>
    <w:multiLevelType w:val="multilevel"/>
    <w:tmpl w:val="F1A4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18194A"/>
    <w:multiLevelType w:val="multilevel"/>
    <w:tmpl w:val="DA36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457EDF"/>
    <w:multiLevelType w:val="multilevel"/>
    <w:tmpl w:val="2E5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35A32"/>
    <w:multiLevelType w:val="hybridMultilevel"/>
    <w:tmpl w:val="0AFA6E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6700E"/>
    <w:multiLevelType w:val="multilevel"/>
    <w:tmpl w:val="22CE9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2056C"/>
    <w:multiLevelType w:val="hybridMultilevel"/>
    <w:tmpl w:val="B98249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96278"/>
    <w:multiLevelType w:val="hybridMultilevel"/>
    <w:tmpl w:val="DD5CD47A"/>
    <w:lvl w:ilvl="0" w:tplc="F4F85974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C85A1E"/>
    <w:multiLevelType w:val="hybridMultilevel"/>
    <w:tmpl w:val="71786C7A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>
    <w:nsid w:val="77A542A3"/>
    <w:multiLevelType w:val="hybridMultilevel"/>
    <w:tmpl w:val="770A17B4"/>
    <w:lvl w:ilvl="0" w:tplc="8040B4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8"/>
  </w:num>
  <w:num w:numId="8">
    <w:abstractNumId w:val="31"/>
  </w:num>
  <w:num w:numId="9">
    <w:abstractNumId w:val="29"/>
  </w:num>
  <w:num w:numId="10">
    <w:abstractNumId w:val="27"/>
  </w:num>
  <w:num w:numId="11">
    <w:abstractNumId w:val="7"/>
  </w:num>
  <w:num w:numId="12">
    <w:abstractNumId w:val="30"/>
  </w:num>
  <w:num w:numId="13">
    <w:abstractNumId w:val="24"/>
  </w:num>
  <w:num w:numId="14">
    <w:abstractNumId w:val="13"/>
  </w:num>
  <w:num w:numId="15">
    <w:abstractNumId w:val="11"/>
  </w:num>
  <w:num w:numId="16">
    <w:abstractNumId w:val="16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7"/>
  </w:num>
  <w:num w:numId="20">
    <w:abstractNumId w:val="12"/>
  </w:num>
  <w:num w:numId="21">
    <w:abstractNumId w:val="20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3"/>
  </w:num>
  <w:num w:numId="25">
    <w:abstractNumId w:val="9"/>
  </w:num>
  <w:num w:numId="26">
    <w:abstractNumId w:val="1"/>
  </w:num>
  <w:num w:numId="27">
    <w:abstractNumId w:val="5"/>
  </w:num>
  <w:num w:numId="28">
    <w:abstractNumId w:val="18"/>
  </w:num>
  <w:num w:numId="29">
    <w:abstractNumId w:val="2"/>
  </w:num>
  <w:num w:numId="30">
    <w:abstractNumId w:val="14"/>
  </w:num>
  <w:num w:numId="31">
    <w:abstractNumId w:val="25"/>
  </w:num>
  <w:num w:numId="32">
    <w:abstractNumId w:val="10"/>
  </w:num>
  <w:num w:numId="33">
    <w:abstractNumId w:val="23"/>
  </w:num>
  <w:num w:numId="34">
    <w:abstractNumId w:val="15"/>
  </w:num>
  <w:num w:numId="35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C"/>
    <w:rsid w:val="0001745F"/>
    <w:rsid w:val="00023772"/>
    <w:rsid w:val="0003571F"/>
    <w:rsid w:val="00067CDD"/>
    <w:rsid w:val="00124B03"/>
    <w:rsid w:val="00127CAF"/>
    <w:rsid w:val="00146065"/>
    <w:rsid w:val="001511FC"/>
    <w:rsid w:val="0015465E"/>
    <w:rsid w:val="001779E4"/>
    <w:rsid w:val="00195506"/>
    <w:rsid w:val="001C47F4"/>
    <w:rsid w:val="001D35FC"/>
    <w:rsid w:val="001F4BD4"/>
    <w:rsid w:val="00247FE0"/>
    <w:rsid w:val="00273FA1"/>
    <w:rsid w:val="00287CED"/>
    <w:rsid w:val="002920B0"/>
    <w:rsid w:val="002C533D"/>
    <w:rsid w:val="002C6D9C"/>
    <w:rsid w:val="002E144D"/>
    <w:rsid w:val="002E300B"/>
    <w:rsid w:val="002F4C23"/>
    <w:rsid w:val="0034182C"/>
    <w:rsid w:val="00394E92"/>
    <w:rsid w:val="003A317D"/>
    <w:rsid w:val="003A52B1"/>
    <w:rsid w:val="003D145E"/>
    <w:rsid w:val="003D2B9E"/>
    <w:rsid w:val="003E4CA1"/>
    <w:rsid w:val="004108E9"/>
    <w:rsid w:val="00420AF5"/>
    <w:rsid w:val="00424EB7"/>
    <w:rsid w:val="004314DF"/>
    <w:rsid w:val="004779F5"/>
    <w:rsid w:val="0049005E"/>
    <w:rsid w:val="004B7FEC"/>
    <w:rsid w:val="004C10CC"/>
    <w:rsid w:val="004E70C0"/>
    <w:rsid w:val="004F3A05"/>
    <w:rsid w:val="005010E8"/>
    <w:rsid w:val="00526037"/>
    <w:rsid w:val="00542E44"/>
    <w:rsid w:val="00563CBF"/>
    <w:rsid w:val="005813E4"/>
    <w:rsid w:val="00592B8E"/>
    <w:rsid w:val="00597C4A"/>
    <w:rsid w:val="005B650A"/>
    <w:rsid w:val="005C4BB6"/>
    <w:rsid w:val="005C52C7"/>
    <w:rsid w:val="0066169C"/>
    <w:rsid w:val="006674C3"/>
    <w:rsid w:val="00667B06"/>
    <w:rsid w:val="00691436"/>
    <w:rsid w:val="006960E3"/>
    <w:rsid w:val="00697C66"/>
    <w:rsid w:val="006E3609"/>
    <w:rsid w:val="00703ECA"/>
    <w:rsid w:val="00705F83"/>
    <w:rsid w:val="00706C03"/>
    <w:rsid w:val="00711FB2"/>
    <w:rsid w:val="0074146A"/>
    <w:rsid w:val="007558B5"/>
    <w:rsid w:val="00761100"/>
    <w:rsid w:val="00762891"/>
    <w:rsid w:val="00776366"/>
    <w:rsid w:val="007845C6"/>
    <w:rsid w:val="007910F1"/>
    <w:rsid w:val="00797A3A"/>
    <w:rsid w:val="007A1A41"/>
    <w:rsid w:val="007B03CB"/>
    <w:rsid w:val="007B0778"/>
    <w:rsid w:val="007B61D9"/>
    <w:rsid w:val="007C12C8"/>
    <w:rsid w:val="007C1B4F"/>
    <w:rsid w:val="007D2629"/>
    <w:rsid w:val="007E2CFD"/>
    <w:rsid w:val="0084064C"/>
    <w:rsid w:val="00845521"/>
    <w:rsid w:val="00846B01"/>
    <w:rsid w:val="00863AEB"/>
    <w:rsid w:val="00880C48"/>
    <w:rsid w:val="00895951"/>
    <w:rsid w:val="008A3BBE"/>
    <w:rsid w:val="008B5838"/>
    <w:rsid w:val="008B5D62"/>
    <w:rsid w:val="008B745D"/>
    <w:rsid w:val="008D6844"/>
    <w:rsid w:val="008E702C"/>
    <w:rsid w:val="009117A4"/>
    <w:rsid w:val="00934F40"/>
    <w:rsid w:val="0097469D"/>
    <w:rsid w:val="009777C5"/>
    <w:rsid w:val="009878F9"/>
    <w:rsid w:val="009E22F2"/>
    <w:rsid w:val="009E527C"/>
    <w:rsid w:val="00A012A0"/>
    <w:rsid w:val="00A01ABB"/>
    <w:rsid w:val="00A046B5"/>
    <w:rsid w:val="00A142E9"/>
    <w:rsid w:val="00A47300"/>
    <w:rsid w:val="00A70D8F"/>
    <w:rsid w:val="00A83A9F"/>
    <w:rsid w:val="00A857E6"/>
    <w:rsid w:val="00A90357"/>
    <w:rsid w:val="00AA1987"/>
    <w:rsid w:val="00AC3A22"/>
    <w:rsid w:val="00AF6EE7"/>
    <w:rsid w:val="00B170D9"/>
    <w:rsid w:val="00B41F75"/>
    <w:rsid w:val="00B60140"/>
    <w:rsid w:val="00B61893"/>
    <w:rsid w:val="00B63D47"/>
    <w:rsid w:val="00BA63A8"/>
    <w:rsid w:val="00BE4707"/>
    <w:rsid w:val="00BF2231"/>
    <w:rsid w:val="00C021C0"/>
    <w:rsid w:val="00C02B6D"/>
    <w:rsid w:val="00C335D1"/>
    <w:rsid w:val="00C35925"/>
    <w:rsid w:val="00CA1FB8"/>
    <w:rsid w:val="00CB1142"/>
    <w:rsid w:val="00CB648D"/>
    <w:rsid w:val="00CB6701"/>
    <w:rsid w:val="00CC728D"/>
    <w:rsid w:val="00CD5956"/>
    <w:rsid w:val="00CF0264"/>
    <w:rsid w:val="00CF49A1"/>
    <w:rsid w:val="00CF514F"/>
    <w:rsid w:val="00D03608"/>
    <w:rsid w:val="00D30061"/>
    <w:rsid w:val="00D4770F"/>
    <w:rsid w:val="00DB184C"/>
    <w:rsid w:val="00DB4169"/>
    <w:rsid w:val="00DB431B"/>
    <w:rsid w:val="00DD00D8"/>
    <w:rsid w:val="00DE3294"/>
    <w:rsid w:val="00DF0997"/>
    <w:rsid w:val="00DF675E"/>
    <w:rsid w:val="00E46B1D"/>
    <w:rsid w:val="00E51636"/>
    <w:rsid w:val="00E539E7"/>
    <w:rsid w:val="00E61E22"/>
    <w:rsid w:val="00E62D08"/>
    <w:rsid w:val="00E76E50"/>
    <w:rsid w:val="00E82F92"/>
    <w:rsid w:val="00EB397B"/>
    <w:rsid w:val="00EC0F87"/>
    <w:rsid w:val="00EC57ED"/>
    <w:rsid w:val="00EF3C35"/>
    <w:rsid w:val="00F5081F"/>
    <w:rsid w:val="00FA69CA"/>
    <w:rsid w:val="00FB147B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749">
          <w:marLeft w:val="0"/>
          <w:marRight w:val="0"/>
          <w:marTop w:val="0"/>
          <w:marBottom w:val="0"/>
          <w:divBdr>
            <w:top w:val="single" w:sz="6" w:space="0" w:color="D7E2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3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2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87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5513">
                  <w:marLeft w:val="2880"/>
                  <w:marRight w:val="2910"/>
                  <w:marTop w:val="9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0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5D7361-FA6E-E545-B3D6-F2964FB272E6}" type="doc">
      <dgm:prSet loTypeId="urn:microsoft.com/office/officeart/2005/8/layout/pList2" loCatId="" qsTypeId="urn:microsoft.com/office/officeart/2005/8/quickstyle/simple4" qsCatId="simple" csTypeId="urn:microsoft.com/office/officeart/2005/8/colors/accent1_2" csCatId="accent1" phldr="1"/>
      <dgm:spPr/>
    </dgm:pt>
    <dgm:pt modelId="{DF51E4A1-2C76-A24B-A6D8-BCC2194DE4E0}">
      <dgm:prSet phldrT="[Text]" custT="1"/>
      <dgm:spPr/>
      <dgm:t>
        <a:bodyPr/>
        <a:lstStyle/>
        <a:p>
          <a:pPr algn="ctr"/>
          <a:endParaRPr lang="en-US" sz="400">
            <a:solidFill>
              <a:schemeClr val="tx1"/>
            </a:solidFill>
            <a:latin typeface="Arial"/>
            <a:cs typeface="Arial"/>
          </a:endParaRPr>
        </a:p>
        <a:p>
          <a:pPr algn="ctr"/>
          <a:r>
            <a:rPr lang="en-US" sz="8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>
              <a:solidFill>
                <a:schemeClr val="bg1"/>
              </a:solidFill>
              <a:latin typeface="Arial"/>
              <a:cs typeface="Arial"/>
            </a:rPr>
            <a:t>artmaking </a:t>
          </a:r>
          <a:r>
            <a:rPr lang="en-US" sz="800">
              <a:solidFill>
                <a:schemeClr val="bg1"/>
              </a:solidFill>
              <a:latin typeface="Arial"/>
              <a:cs typeface="Arial"/>
            </a:rPr>
            <a:t>by...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 drawing 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 painting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 sculpting 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 creating a visual arts process diary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 exploring media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 using technology</a:t>
          </a:r>
        </a:p>
      </dgm:t>
    </dgm:pt>
    <dgm:pt modelId="{457FF046-01C3-C84A-8D6A-41B8473F4A11}" type="parTrans" cxnId="{4DFD4AB9-C97B-F94E-94F0-CF34B66CBBAE}">
      <dgm:prSet/>
      <dgm:spPr/>
      <dgm:t>
        <a:bodyPr/>
        <a:lstStyle/>
        <a:p>
          <a:endParaRPr lang="en-US"/>
        </a:p>
      </dgm:t>
    </dgm:pt>
    <dgm:pt modelId="{468E45D4-4E94-DA4F-8E0C-5BE8D0AD9B0A}" type="sibTrans" cxnId="{4DFD4AB9-C97B-F94E-94F0-CF34B66CBBAE}">
      <dgm:prSet/>
      <dgm:spPr/>
      <dgm:t>
        <a:bodyPr/>
        <a:lstStyle/>
        <a:p>
          <a:endParaRPr lang="en-US"/>
        </a:p>
      </dgm:t>
    </dgm:pt>
    <dgm:pt modelId="{AB0FEBE1-4755-7044-8B08-87F06E8F56C3}">
      <dgm:prSet phldrT="[Text]" custT="1"/>
      <dgm:spPr/>
      <dgm:t>
        <a:bodyPr/>
        <a:lstStyle/>
        <a:p>
          <a:pPr algn="ctr"/>
          <a:endParaRPr lang="en-US" sz="400">
            <a:solidFill>
              <a:schemeClr val="tx1"/>
            </a:solidFill>
            <a:latin typeface="Arial"/>
            <a:cs typeface="Arial"/>
          </a:endParaRPr>
        </a:p>
        <a:p>
          <a:pPr algn="ctr"/>
          <a:r>
            <a:rPr lang="en-US" sz="800">
              <a:solidFill>
                <a:schemeClr val="bg1"/>
              </a:solidFill>
              <a:latin typeface="Arial"/>
              <a:cs typeface="Arial"/>
            </a:rPr>
            <a:t>Students will participate activities in </a:t>
          </a:r>
          <a:r>
            <a:rPr lang="en-US" sz="800" b="1">
              <a:solidFill>
                <a:schemeClr val="bg1"/>
              </a:solidFill>
              <a:latin typeface="Arial"/>
              <a:cs typeface="Arial"/>
            </a:rPr>
            <a:t>critical and historical studies </a:t>
          </a:r>
          <a:r>
            <a:rPr lang="en-US" sz="800">
              <a:solidFill>
                <a:schemeClr val="bg1"/>
              </a:solidFill>
              <a:latin typeface="Arial"/>
              <a:cs typeface="Arial"/>
            </a:rPr>
            <a:t>by...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 understanding the relationship between artist-artworld-world-audience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 analysing historical information 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 developing vocabulary 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 questioning meaning and value  in artworks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 understanding the four frames: subjective, postmodern, structural and cultural</a:t>
          </a:r>
        </a:p>
        <a:p>
          <a:pPr algn="l"/>
          <a:r>
            <a:rPr lang="en-US" sz="800">
              <a:solidFill>
                <a:schemeClr val="bg1"/>
              </a:solidFill>
              <a:latin typeface="Arial"/>
              <a:cs typeface="Arial"/>
            </a:rPr>
            <a:t>- viewing exhibitions</a:t>
          </a:r>
        </a:p>
      </dgm:t>
    </dgm:pt>
    <dgm:pt modelId="{DCB6A4FA-FAF5-A047-8F10-A28EBF3777A6}" type="parTrans" cxnId="{33DDBABD-18DF-D74A-B776-394D68083387}">
      <dgm:prSet/>
      <dgm:spPr/>
      <dgm:t>
        <a:bodyPr/>
        <a:lstStyle/>
        <a:p>
          <a:endParaRPr lang="en-US"/>
        </a:p>
      </dgm:t>
    </dgm:pt>
    <dgm:pt modelId="{6E4E9D28-AF74-EC47-B343-3707CA18302D}" type="sibTrans" cxnId="{33DDBABD-18DF-D74A-B776-394D68083387}">
      <dgm:prSet/>
      <dgm:spPr/>
      <dgm:t>
        <a:bodyPr/>
        <a:lstStyle/>
        <a:p>
          <a:endParaRPr lang="en-US"/>
        </a:p>
      </dgm:t>
    </dgm:pt>
    <dgm:pt modelId="{1EB2C964-5E5E-6643-A84E-E5081F098D5A}" type="pres">
      <dgm:prSet presAssocID="{E65D7361-FA6E-E545-B3D6-F2964FB272E6}" presName="Name0" presStyleCnt="0">
        <dgm:presLayoutVars>
          <dgm:dir/>
          <dgm:resizeHandles val="exact"/>
        </dgm:presLayoutVars>
      </dgm:prSet>
      <dgm:spPr/>
    </dgm:pt>
    <dgm:pt modelId="{0D3BCEA5-5CC1-C946-9A91-06EC5CD3684A}" type="pres">
      <dgm:prSet presAssocID="{E65D7361-FA6E-E545-B3D6-F2964FB272E6}" presName="bkgdShp" presStyleLbl="alignAccFollowNode1" presStyleIdx="0" presStyleCnt="1"/>
      <dgm:spPr/>
    </dgm:pt>
    <dgm:pt modelId="{B514733D-861C-B74E-9B1C-2FC6765B2C5B}" type="pres">
      <dgm:prSet presAssocID="{E65D7361-FA6E-E545-B3D6-F2964FB272E6}" presName="linComp" presStyleCnt="0"/>
      <dgm:spPr/>
    </dgm:pt>
    <dgm:pt modelId="{CEC73A3F-8E36-4C4A-B301-A93E385B1508}" type="pres">
      <dgm:prSet presAssocID="{DF51E4A1-2C76-A24B-A6D8-BCC2194DE4E0}" presName="compNode" presStyleCnt="0"/>
      <dgm:spPr/>
    </dgm:pt>
    <dgm:pt modelId="{577E48FF-838D-CE43-BDA0-C1B51153D94A}" type="pres">
      <dgm:prSet presAssocID="{DF51E4A1-2C76-A24B-A6D8-BCC2194DE4E0}" presName="node" presStyleLbl="node1" presStyleIdx="0" presStyleCnt="2" custLinFactNeighborX="4366" custLinFactNeighborY="8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51453F-89FD-1546-9473-ED94132BAA46}" type="pres">
      <dgm:prSet presAssocID="{DF51E4A1-2C76-A24B-A6D8-BCC2194DE4E0}" presName="invisiNode" presStyleLbl="node1" presStyleIdx="0" presStyleCnt="2"/>
      <dgm:spPr/>
    </dgm:pt>
    <dgm:pt modelId="{105CA6D1-8B4D-C34A-9972-C8B44DF6A549}" type="pres">
      <dgm:prSet presAssocID="{DF51E4A1-2C76-A24B-A6D8-BCC2194DE4E0}" presName="imagNode" presStyleLbl="fgImgPlace1" presStyleIdx="0" presStyleCnt="2"/>
      <dgm:spPr/>
    </dgm:pt>
    <dgm:pt modelId="{C93D0511-FB3E-3841-B58B-17BE721DE098}" type="pres">
      <dgm:prSet presAssocID="{468E45D4-4E94-DA4F-8E0C-5BE8D0AD9B0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4AF286DC-AE09-E54A-AA19-C79BE5B339A6}" type="pres">
      <dgm:prSet presAssocID="{AB0FEBE1-4755-7044-8B08-87F06E8F56C3}" presName="compNode" presStyleCnt="0"/>
      <dgm:spPr/>
    </dgm:pt>
    <dgm:pt modelId="{AD5A5EB4-9805-764C-AEF4-9971D61E27E2}" type="pres">
      <dgm:prSet presAssocID="{AB0FEBE1-4755-7044-8B08-87F06E8F56C3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69CC7D-9B7B-D748-95DC-41379949566D}" type="pres">
      <dgm:prSet presAssocID="{AB0FEBE1-4755-7044-8B08-87F06E8F56C3}" presName="invisiNode" presStyleLbl="node1" presStyleIdx="1" presStyleCnt="2"/>
      <dgm:spPr/>
    </dgm:pt>
    <dgm:pt modelId="{691053FC-6663-ED40-8C17-65A22CC85D5C}" type="pres">
      <dgm:prSet presAssocID="{AB0FEBE1-4755-7044-8B08-87F06E8F56C3}" presName="imagNode" presStyleLbl="fgImgPlace1" presStyleIdx="1" presStyleCnt="2"/>
      <dgm:spPr/>
    </dgm:pt>
  </dgm:ptLst>
  <dgm:cxnLst>
    <dgm:cxn modelId="{AB56BA75-9CEE-4C5A-8700-409F40326DFB}" type="presOf" srcId="{DF51E4A1-2C76-A24B-A6D8-BCC2194DE4E0}" destId="{577E48FF-838D-CE43-BDA0-C1B51153D94A}" srcOrd="0" destOrd="0" presId="urn:microsoft.com/office/officeart/2005/8/layout/pList2"/>
    <dgm:cxn modelId="{F20BD800-67E2-4A96-858A-C82143A067D2}" type="presOf" srcId="{468E45D4-4E94-DA4F-8E0C-5BE8D0AD9B0A}" destId="{C93D0511-FB3E-3841-B58B-17BE721DE098}" srcOrd="0" destOrd="0" presId="urn:microsoft.com/office/officeart/2005/8/layout/pList2"/>
    <dgm:cxn modelId="{33DDBABD-18DF-D74A-B776-394D68083387}" srcId="{E65D7361-FA6E-E545-B3D6-F2964FB272E6}" destId="{AB0FEBE1-4755-7044-8B08-87F06E8F56C3}" srcOrd="1" destOrd="0" parTransId="{DCB6A4FA-FAF5-A047-8F10-A28EBF3777A6}" sibTransId="{6E4E9D28-AF74-EC47-B343-3707CA18302D}"/>
    <dgm:cxn modelId="{948E14B9-F024-4649-BFD3-5AF49ECB7698}" type="presOf" srcId="{E65D7361-FA6E-E545-B3D6-F2964FB272E6}" destId="{1EB2C964-5E5E-6643-A84E-E5081F098D5A}" srcOrd="0" destOrd="0" presId="urn:microsoft.com/office/officeart/2005/8/layout/pList2"/>
    <dgm:cxn modelId="{E39EB886-3B1B-4F59-A7D5-EA48823BAA8E}" type="presOf" srcId="{AB0FEBE1-4755-7044-8B08-87F06E8F56C3}" destId="{AD5A5EB4-9805-764C-AEF4-9971D61E27E2}" srcOrd="0" destOrd="0" presId="urn:microsoft.com/office/officeart/2005/8/layout/pList2"/>
    <dgm:cxn modelId="{4DFD4AB9-C97B-F94E-94F0-CF34B66CBBAE}" srcId="{E65D7361-FA6E-E545-B3D6-F2964FB272E6}" destId="{DF51E4A1-2C76-A24B-A6D8-BCC2194DE4E0}" srcOrd="0" destOrd="0" parTransId="{457FF046-01C3-C84A-8D6A-41B8473F4A11}" sibTransId="{468E45D4-4E94-DA4F-8E0C-5BE8D0AD9B0A}"/>
    <dgm:cxn modelId="{051A57F7-8917-4B3C-A26D-7B1B1DB119F2}" type="presParOf" srcId="{1EB2C964-5E5E-6643-A84E-E5081F098D5A}" destId="{0D3BCEA5-5CC1-C946-9A91-06EC5CD3684A}" srcOrd="0" destOrd="0" presId="urn:microsoft.com/office/officeart/2005/8/layout/pList2"/>
    <dgm:cxn modelId="{740CECA4-D826-45F2-A5F9-D85AE33803AC}" type="presParOf" srcId="{1EB2C964-5E5E-6643-A84E-E5081F098D5A}" destId="{B514733D-861C-B74E-9B1C-2FC6765B2C5B}" srcOrd="1" destOrd="0" presId="urn:microsoft.com/office/officeart/2005/8/layout/pList2"/>
    <dgm:cxn modelId="{4981689E-D253-467A-8ABD-2B46A7E063AC}" type="presParOf" srcId="{B514733D-861C-B74E-9B1C-2FC6765B2C5B}" destId="{CEC73A3F-8E36-4C4A-B301-A93E385B1508}" srcOrd="0" destOrd="0" presId="urn:microsoft.com/office/officeart/2005/8/layout/pList2"/>
    <dgm:cxn modelId="{FBF89F2D-B47B-495D-ADDB-423BBE38D508}" type="presParOf" srcId="{CEC73A3F-8E36-4C4A-B301-A93E385B1508}" destId="{577E48FF-838D-CE43-BDA0-C1B51153D94A}" srcOrd="0" destOrd="0" presId="urn:microsoft.com/office/officeart/2005/8/layout/pList2"/>
    <dgm:cxn modelId="{80A23AA1-8307-4B4F-AC69-3F34595A4563}" type="presParOf" srcId="{CEC73A3F-8E36-4C4A-B301-A93E385B1508}" destId="{1E51453F-89FD-1546-9473-ED94132BAA46}" srcOrd="1" destOrd="0" presId="urn:microsoft.com/office/officeart/2005/8/layout/pList2"/>
    <dgm:cxn modelId="{6E68D1FC-C033-425E-8A13-62A3B0E61A6A}" type="presParOf" srcId="{CEC73A3F-8E36-4C4A-B301-A93E385B1508}" destId="{105CA6D1-8B4D-C34A-9972-C8B44DF6A549}" srcOrd="2" destOrd="0" presId="urn:microsoft.com/office/officeart/2005/8/layout/pList2"/>
    <dgm:cxn modelId="{A6D2AC66-0F7F-4359-AC62-FF6C6A84B79F}" type="presParOf" srcId="{B514733D-861C-B74E-9B1C-2FC6765B2C5B}" destId="{C93D0511-FB3E-3841-B58B-17BE721DE098}" srcOrd="1" destOrd="0" presId="urn:microsoft.com/office/officeart/2005/8/layout/pList2"/>
    <dgm:cxn modelId="{87619058-78DD-48DD-B412-A0BDD893DAE1}" type="presParOf" srcId="{B514733D-861C-B74E-9B1C-2FC6765B2C5B}" destId="{4AF286DC-AE09-E54A-AA19-C79BE5B339A6}" srcOrd="2" destOrd="0" presId="urn:microsoft.com/office/officeart/2005/8/layout/pList2"/>
    <dgm:cxn modelId="{B3FAB43F-77D0-440C-8635-92D7CB399F42}" type="presParOf" srcId="{4AF286DC-AE09-E54A-AA19-C79BE5B339A6}" destId="{AD5A5EB4-9805-764C-AEF4-9971D61E27E2}" srcOrd="0" destOrd="0" presId="urn:microsoft.com/office/officeart/2005/8/layout/pList2"/>
    <dgm:cxn modelId="{53133488-632E-4E60-8AF2-1A5D2FF24553}" type="presParOf" srcId="{4AF286DC-AE09-E54A-AA19-C79BE5B339A6}" destId="{AC69CC7D-9B7B-D748-95DC-41379949566D}" srcOrd="1" destOrd="0" presId="urn:microsoft.com/office/officeart/2005/8/layout/pList2"/>
    <dgm:cxn modelId="{494A60C0-06A5-46D0-B75A-61414869EB23}" type="presParOf" srcId="{4AF286DC-AE09-E54A-AA19-C79BE5B339A6}" destId="{691053FC-6663-ED40-8C17-65A22CC85D5C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EBCE6F2-BF60-3F4E-AE10-5C1446F53888}" type="doc">
      <dgm:prSet loTypeId="urn:microsoft.com/office/officeart/2005/8/layout/cycle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5E816F-DA02-5149-837A-4D54BC3A7A81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  <a:latin typeface="Arial"/>
              <a:cs typeface="Arial"/>
            </a:rPr>
            <a:t>Assignment Term 1 &amp; 3 </a:t>
          </a:r>
        </a:p>
        <a:p>
          <a:r>
            <a:rPr lang="en-US">
              <a:solidFill>
                <a:schemeClr val="bg1"/>
              </a:solidFill>
              <a:latin typeface="Arial"/>
              <a:cs typeface="Arial"/>
            </a:rPr>
            <a:t>Wk 10</a:t>
          </a:r>
        </a:p>
      </dgm:t>
    </dgm:pt>
    <dgm:pt modelId="{47EC07A0-5B30-D048-A754-FF347EF9C3DE}" type="parTrans" cxnId="{9543E590-BC22-E547-BF26-0FB1B2321364}">
      <dgm:prSet/>
      <dgm:spPr/>
      <dgm:t>
        <a:bodyPr/>
        <a:lstStyle/>
        <a:p>
          <a:endParaRPr lang="en-US"/>
        </a:p>
      </dgm:t>
    </dgm:pt>
    <dgm:pt modelId="{2B3C1EDF-0BB4-2447-9FF6-7585C30DA952}" type="sibTrans" cxnId="{9543E590-BC22-E547-BF26-0FB1B2321364}">
      <dgm:prSet/>
      <dgm:spPr/>
      <dgm:t>
        <a:bodyPr/>
        <a:lstStyle/>
        <a:p>
          <a:endParaRPr lang="en-US"/>
        </a:p>
      </dgm:t>
    </dgm:pt>
    <dgm:pt modelId="{520E01EA-7AE6-864D-8E7B-55B3D0B2022B}">
      <dgm:prSet phldrT="[Text]" custT="1"/>
      <dgm:spPr/>
      <dgm:t>
        <a:bodyPr/>
        <a:lstStyle/>
        <a:p>
          <a:r>
            <a:rPr lang="en-US" sz="800">
              <a:solidFill>
                <a:schemeClr val="bg1"/>
              </a:solidFill>
              <a:latin typeface="Arial"/>
              <a:cs typeface="Arial"/>
            </a:rPr>
            <a:t>2D Artmaking Activties</a:t>
          </a:r>
        </a:p>
      </dgm:t>
    </dgm:pt>
    <dgm:pt modelId="{D05E08EE-E2AC-2B43-BBC9-AF2A975F1DD7}" type="parTrans" cxnId="{CEB25420-4331-EA41-B3AF-136CF2CFCC7E}">
      <dgm:prSet/>
      <dgm:spPr/>
      <dgm:t>
        <a:bodyPr/>
        <a:lstStyle/>
        <a:p>
          <a:endParaRPr lang="en-US"/>
        </a:p>
      </dgm:t>
    </dgm:pt>
    <dgm:pt modelId="{D79C183C-9290-7D46-B47B-C42BA9F8B763}" type="sibTrans" cxnId="{CEB25420-4331-EA41-B3AF-136CF2CFCC7E}">
      <dgm:prSet/>
      <dgm:spPr/>
      <dgm:t>
        <a:bodyPr/>
        <a:lstStyle/>
        <a:p>
          <a:endParaRPr lang="en-US"/>
        </a:p>
      </dgm:t>
    </dgm:pt>
    <dgm:pt modelId="{F484C622-8974-264B-A381-3834A489A1FE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  <a:latin typeface="Arial"/>
              <a:cs typeface="Arial"/>
            </a:rPr>
            <a:t>3D</a:t>
          </a:r>
          <a:r>
            <a:rPr lang="en-US" baseline="0">
              <a:solidFill>
                <a:schemeClr val="bg1"/>
              </a:solidFill>
              <a:latin typeface="Arial"/>
              <a:cs typeface="Arial"/>
            </a:rPr>
            <a:t> Artmaking Activities</a:t>
          </a:r>
          <a:endParaRPr lang="en-US">
            <a:solidFill>
              <a:schemeClr val="bg1"/>
            </a:solidFill>
            <a:latin typeface="Arial"/>
            <a:cs typeface="Arial"/>
          </a:endParaRPr>
        </a:p>
      </dgm:t>
    </dgm:pt>
    <dgm:pt modelId="{6C57A20C-6933-CF41-85DE-3D0CB34D6FF9}" type="parTrans" cxnId="{0BC369A7-0C67-0241-8FAF-A44F51AA91B3}">
      <dgm:prSet/>
      <dgm:spPr/>
      <dgm:t>
        <a:bodyPr/>
        <a:lstStyle/>
        <a:p>
          <a:endParaRPr lang="en-US"/>
        </a:p>
      </dgm:t>
    </dgm:pt>
    <dgm:pt modelId="{A55EDD64-1EEA-4948-89A9-7F94237BA68F}" type="sibTrans" cxnId="{0BC369A7-0C67-0241-8FAF-A44F51AA91B3}">
      <dgm:prSet/>
      <dgm:spPr/>
      <dgm:t>
        <a:bodyPr/>
        <a:lstStyle/>
        <a:p>
          <a:endParaRPr lang="en-US"/>
        </a:p>
      </dgm:t>
    </dgm:pt>
    <dgm:pt modelId="{32183D8D-9311-6C40-A9E4-3BEEA39CB22C}">
      <dgm:prSet phldrT="[Text]" custT="1"/>
      <dgm:spPr/>
      <dgm:t>
        <a:bodyPr/>
        <a:lstStyle/>
        <a:p>
          <a:r>
            <a:rPr lang="en-US" sz="800" b="0">
              <a:solidFill>
                <a:schemeClr val="bg1"/>
              </a:solidFill>
              <a:latin typeface="Arial"/>
              <a:cs typeface="Arial"/>
            </a:rPr>
            <a:t>Topic</a:t>
          </a:r>
          <a:r>
            <a:rPr lang="en-US" sz="800" b="0" baseline="0">
              <a:solidFill>
                <a:schemeClr val="bg1"/>
              </a:solidFill>
              <a:latin typeface="Arial"/>
              <a:cs typeface="Arial"/>
            </a:rPr>
            <a:t> Quizes</a:t>
          </a:r>
          <a:endParaRPr lang="en-US" sz="800" b="0">
            <a:solidFill>
              <a:schemeClr val="bg1"/>
            </a:solidFill>
            <a:latin typeface="Arial"/>
            <a:cs typeface="Arial"/>
          </a:endParaRPr>
        </a:p>
      </dgm:t>
    </dgm:pt>
    <dgm:pt modelId="{72434EF3-D234-264B-A192-ECE2D290E14D}" type="parTrans" cxnId="{7C9299F2-E4C3-CC41-B1EF-114345A9D0DD}">
      <dgm:prSet/>
      <dgm:spPr/>
      <dgm:t>
        <a:bodyPr/>
        <a:lstStyle/>
        <a:p>
          <a:endParaRPr lang="en-US"/>
        </a:p>
      </dgm:t>
    </dgm:pt>
    <dgm:pt modelId="{389D5D2D-A83A-134F-9B00-6CDE172A4B5F}" type="sibTrans" cxnId="{7C9299F2-E4C3-CC41-B1EF-114345A9D0DD}">
      <dgm:prSet/>
      <dgm:spPr/>
      <dgm:t>
        <a:bodyPr/>
        <a:lstStyle/>
        <a:p>
          <a:endParaRPr lang="en-US"/>
        </a:p>
      </dgm:t>
    </dgm:pt>
    <dgm:pt modelId="{E16F203F-3285-624A-836A-97D51215D87C}">
      <dgm:prSet phldrT="[Text]" custT="1"/>
      <dgm:spPr/>
      <dgm:t>
        <a:bodyPr/>
        <a:lstStyle/>
        <a:p>
          <a:r>
            <a:rPr lang="en-US" sz="800">
              <a:solidFill>
                <a:schemeClr val="bg1"/>
              </a:solidFill>
              <a:latin typeface="Arial"/>
              <a:cs typeface="Arial"/>
            </a:rPr>
            <a:t>Conceptual Thinking Skills</a:t>
          </a:r>
        </a:p>
      </dgm:t>
    </dgm:pt>
    <dgm:pt modelId="{A6D66906-261C-D647-A1C8-A41B367BC85B}" type="parTrans" cxnId="{687091E1-C223-B14E-A537-8B45E99A72C4}">
      <dgm:prSet/>
      <dgm:spPr/>
      <dgm:t>
        <a:bodyPr/>
        <a:lstStyle/>
        <a:p>
          <a:endParaRPr lang="en-US"/>
        </a:p>
      </dgm:t>
    </dgm:pt>
    <dgm:pt modelId="{CFF8C859-19B6-934B-8583-19793BF1BB90}" type="sibTrans" cxnId="{687091E1-C223-B14E-A537-8B45E99A72C4}">
      <dgm:prSet/>
      <dgm:spPr/>
      <dgm:t>
        <a:bodyPr/>
        <a:lstStyle/>
        <a:p>
          <a:endParaRPr lang="en-US"/>
        </a:p>
      </dgm:t>
    </dgm:pt>
    <dgm:pt modelId="{5D2A69ED-8242-4446-B885-CB93BD76E086}" type="pres">
      <dgm:prSet presAssocID="{AEBCE6F2-BF60-3F4E-AE10-5C1446F5388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A81C52D-DCD7-654C-B892-D528D16E6852}" type="pres">
      <dgm:prSet presAssocID="{EB5E816F-DA02-5149-837A-4D54BC3A7A8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3CDBB8-62E1-3347-9A5D-F1F130699A1A}" type="pres">
      <dgm:prSet presAssocID="{EB5E816F-DA02-5149-837A-4D54BC3A7A81}" presName="spNode" presStyleCnt="0"/>
      <dgm:spPr/>
    </dgm:pt>
    <dgm:pt modelId="{0578A0E9-D08F-7844-9EBB-B13D3DA8E76A}" type="pres">
      <dgm:prSet presAssocID="{2B3C1EDF-0BB4-2447-9FF6-7585C30DA952}" presName="sibTrans" presStyleLbl="sibTrans1D1" presStyleIdx="0" presStyleCnt="5"/>
      <dgm:spPr/>
      <dgm:t>
        <a:bodyPr/>
        <a:lstStyle/>
        <a:p>
          <a:endParaRPr lang="en-US"/>
        </a:p>
      </dgm:t>
    </dgm:pt>
    <dgm:pt modelId="{E4B707FB-E91F-D04B-A510-381A454B9D19}" type="pres">
      <dgm:prSet presAssocID="{520E01EA-7AE6-864D-8E7B-55B3D0B2022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78A5CD-130A-BC48-9FD9-498A0215C8A3}" type="pres">
      <dgm:prSet presAssocID="{520E01EA-7AE6-864D-8E7B-55B3D0B2022B}" presName="spNode" presStyleCnt="0"/>
      <dgm:spPr/>
    </dgm:pt>
    <dgm:pt modelId="{763B6DC6-9885-7D48-A50A-7BCEB36B3BB3}" type="pres">
      <dgm:prSet presAssocID="{D79C183C-9290-7D46-B47B-C42BA9F8B763}" presName="sibTrans" presStyleLbl="sibTrans1D1" presStyleIdx="1" presStyleCnt="5"/>
      <dgm:spPr/>
      <dgm:t>
        <a:bodyPr/>
        <a:lstStyle/>
        <a:p>
          <a:endParaRPr lang="en-US"/>
        </a:p>
      </dgm:t>
    </dgm:pt>
    <dgm:pt modelId="{063DAC93-6FC8-4240-94F1-544FCBB62868}" type="pres">
      <dgm:prSet presAssocID="{F484C622-8974-264B-A381-3834A489A1F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83E74B-BD34-5C45-BA2B-1BCA8A9C894E}" type="pres">
      <dgm:prSet presAssocID="{F484C622-8974-264B-A381-3834A489A1FE}" presName="spNode" presStyleCnt="0"/>
      <dgm:spPr/>
    </dgm:pt>
    <dgm:pt modelId="{B2EEB5E2-8C84-8E48-A82F-10E4D8CBD520}" type="pres">
      <dgm:prSet presAssocID="{A55EDD64-1EEA-4948-89A9-7F94237BA68F}" presName="sibTrans" presStyleLbl="sibTrans1D1" presStyleIdx="2" presStyleCnt="5"/>
      <dgm:spPr/>
      <dgm:t>
        <a:bodyPr/>
        <a:lstStyle/>
        <a:p>
          <a:endParaRPr lang="en-US"/>
        </a:p>
      </dgm:t>
    </dgm:pt>
    <dgm:pt modelId="{89B54A2F-6BCE-B040-950C-9054DCF4457A}" type="pres">
      <dgm:prSet presAssocID="{32183D8D-9311-6C40-A9E4-3BEEA39CB22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A8D16D-B2EC-6947-9D48-066D8E3E29E9}" type="pres">
      <dgm:prSet presAssocID="{32183D8D-9311-6C40-A9E4-3BEEA39CB22C}" presName="spNode" presStyleCnt="0"/>
      <dgm:spPr/>
    </dgm:pt>
    <dgm:pt modelId="{E1C074FB-D0F4-A348-8522-8995DB4AD7D4}" type="pres">
      <dgm:prSet presAssocID="{389D5D2D-A83A-134F-9B00-6CDE172A4B5F}" presName="sibTrans" presStyleLbl="sibTrans1D1" presStyleIdx="3" presStyleCnt="5"/>
      <dgm:spPr/>
      <dgm:t>
        <a:bodyPr/>
        <a:lstStyle/>
        <a:p>
          <a:endParaRPr lang="en-US"/>
        </a:p>
      </dgm:t>
    </dgm:pt>
    <dgm:pt modelId="{797F7BDD-2CD2-BE4B-B24D-754EA976E585}" type="pres">
      <dgm:prSet presAssocID="{E16F203F-3285-624A-836A-97D51215D87C}" presName="node" presStyleLbl="node1" presStyleIdx="4" presStyleCnt="5" custRadScaleRad="99523" custRadScaleInc="-36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72305F-1D7B-8C40-B92C-1A8765889E0D}" type="pres">
      <dgm:prSet presAssocID="{E16F203F-3285-624A-836A-97D51215D87C}" presName="spNode" presStyleCnt="0"/>
      <dgm:spPr/>
    </dgm:pt>
    <dgm:pt modelId="{C120352E-C904-434F-A248-8D9CA1DE3614}" type="pres">
      <dgm:prSet presAssocID="{CFF8C859-19B6-934B-8583-19793BF1BB90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7C9299F2-E4C3-CC41-B1EF-114345A9D0DD}" srcId="{AEBCE6F2-BF60-3F4E-AE10-5C1446F53888}" destId="{32183D8D-9311-6C40-A9E4-3BEEA39CB22C}" srcOrd="3" destOrd="0" parTransId="{72434EF3-D234-264B-A192-ECE2D290E14D}" sibTransId="{389D5D2D-A83A-134F-9B00-6CDE172A4B5F}"/>
    <dgm:cxn modelId="{CEB25420-4331-EA41-B3AF-136CF2CFCC7E}" srcId="{AEBCE6F2-BF60-3F4E-AE10-5C1446F53888}" destId="{520E01EA-7AE6-864D-8E7B-55B3D0B2022B}" srcOrd="1" destOrd="0" parTransId="{D05E08EE-E2AC-2B43-BBC9-AF2A975F1DD7}" sibTransId="{D79C183C-9290-7D46-B47B-C42BA9F8B763}"/>
    <dgm:cxn modelId="{0BC369A7-0C67-0241-8FAF-A44F51AA91B3}" srcId="{AEBCE6F2-BF60-3F4E-AE10-5C1446F53888}" destId="{F484C622-8974-264B-A381-3834A489A1FE}" srcOrd="2" destOrd="0" parTransId="{6C57A20C-6933-CF41-85DE-3D0CB34D6FF9}" sibTransId="{A55EDD64-1EEA-4948-89A9-7F94237BA68F}"/>
    <dgm:cxn modelId="{F2E43B48-CD4C-42EE-B86E-166AD03B25CD}" type="presOf" srcId="{E16F203F-3285-624A-836A-97D51215D87C}" destId="{797F7BDD-2CD2-BE4B-B24D-754EA976E585}" srcOrd="0" destOrd="0" presId="urn:microsoft.com/office/officeart/2005/8/layout/cycle5"/>
    <dgm:cxn modelId="{5D9AE6D1-11F5-4A20-A524-457CA8CE5AF2}" type="presOf" srcId="{A55EDD64-1EEA-4948-89A9-7F94237BA68F}" destId="{B2EEB5E2-8C84-8E48-A82F-10E4D8CBD520}" srcOrd="0" destOrd="0" presId="urn:microsoft.com/office/officeart/2005/8/layout/cycle5"/>
    <dgm:cxn modelId="{9543E590-BC22-E547-BF26-0FB1B2321364}" srcId="{AEBCE6F2-BF60-3F4E-AE10-5C1446F53888}" destId="{EB5E816F-DA02-5149-837A-4D54BC3A7A81}" srcOrd="0" destOrd="0" parTransId="{47EC07A0-5B30-D048-A754-FF347EF9C3DE}" sibTransId="{2B3C1EDF-0BB4-2447-9FF6-7585C30DA952}"/>
    <dgm:cxn modelId="{D1A22E8C-599B-4AAB-B508-389EC8878539}" type="presOf" srcId="{32183D8D-9311-6C40-A9E4-3BEEA39CB22C}" destId="{89B54A2F-6BCE-B040-950C-9054DCF4457A}" srcOrd="0" destOrd="0" presId="urn:microsoft.com/office/officeart/2005/8/layout/cycle5"/>
    <dgm:cxn modelId="{59CD50EE-4282-4571-9A90-F0167F1F6714}" type="presOf" srcId="{2B3C1EDF-0BB4-2447-9FF6-7585C30DA952}" destId="{0578A0E9-D08F-7844-9EBB-B13D3DA8E76A}" srcOrd="0" destOrd="0" presId="urn:microsoft.com/office/officeart/2005/8/layout/cycle5"/>
    <dgm:cxn modelId="{BD65CA43-F50E-448B-9311-A44C6DC23BBE}" type="presOf" srcId="{EB5E816F-DA02-5149-837A-4D54BC3A7A81}" destId="{1A81C52D-DCD7-654C-B892-D528D16E6852}" srcOrd="0" destOrd="0" presId="urn:microsoft.com/office/officeart/2005/8/layout/cycle5"/>
    <dgm:cxn modelId="{197F5000-3331-472B-A485-64A96F8B0E0C}" type="presOf" srcId="{F484C622-8974-264B-A381-3834A489A1FE}" destId="{063DAC93-6FC8-4240-94F1-544FCBB62868}" srcOrd="0" destOrd="0" presId="urn:microsoft.com/office/officeart/2005/8/layout/cycle5"/>
    <dgm:cxn modelId="{1D3037D5-BCC9-4BB5-AC3E-2F6DC3308B41}" type="presOf" srcId="{520E01EA-7AE6-864D-8E7B-55B3D0B2022B}" destId="{E4B707FB-E91F-D04B-A510-381A454B9D19}" srcOrd="0" destOrd="0" presId="urn:microsoft.com/office/officeart/2005/8/layout/cycle5"/>
    <dgm:cxn modelId="{9210FFD7-6779-48C9-AB54-F74E6CDFB2D4}" type="presOf" srcId="{CFF8C859-19B6-934B-8583-19793BF1BB90}" destId="{C120352E-C904-434F-A248-8D9CA1DE3614}" srcOrd="0" destOrd="0" presId="urn:microsoft.com/office/officeart/2005/8/layout/cycle5"/>
    <dgm:cxn modelId="{B36DB42E-76E8-4F1C-80F5-4C530C4B7649}" type="presOf" srcId="{D79C183C-9290-7D46-B47B-C42BA9F8B763}" destId="{763B6DC6-9885-7D48-A50A-7BCEB36B3BB3}" srcOrd="0" destOrd="0" presId="urn:microsoft.com/office/officeart/2005/8/layout/cycle5"/>
    <dgm:cxn modelId="{687091E1-C223-B14E-A537-8B45E99A72C4}" srcId="{AEBCE6F2-BF60-3F4E-AE10-5C1446F53888}" destId="{E16F203F-3285-624A-836A-97D51215D87C}" srcOrd="4" destOrd="0" parTransId="{A6D66906-261C-D647-A1C8-A41B367BC85B}" sibTransId="{CFF8C859-19B6-934B-8583-19793BF1BB90}"/>
    <dgm:cxn modelId="{88446A6B-8B69-4FCD-B021-92110A9CB92E}" type="presOf" srcId="{AEBCE6F2-BF60-3F4E-AE10-5C1446F53888}" destId="{5D2A69ED-8242-4446-B885-CB93BD76E086}" srcOrd="0" destOrd="0" presId="urn:microsoft.com/office/officeart/2005/8/layout/cycle5"/>
    <dgm:cxn modelId="{ACD262D7-DBCB-4CB3-864B-7A2899BADDC4}" type="presOf" srcId="{389D5D2D-A83A-134F-9B00-6CDE172A4B5F}" destId="{E1C074FB-D0F4-A348-8522-8995DB4AD7D4}" srcOrd="0" destOrd="0" presId="urn:microsoft.com/office/officeart/2005/8/layout/cycle5"/>
    <dgm:cxn modelId="{8325587C-97DE-4AAC-8EE0-2C0A1523DB2B}" type="presParOf" srcId="{5D2A69ED-8242-4446-B885-CB93BD76E086}" destId="{1A81C52D-DCD7-654C-B892-D528D16E6852}" srcOrd="0" destOrd="0" presId="urn:microsoft.com/office/officeart/2005/8/layout/cycle5"/>
    <dgm:cxn modelId="{EDEF3D36-0271-484F-BE01-F5BC002B3406}" type="presParOf" srcId="{5D2A69ED-8242-4446-B885-CB93BD76E086}" destId="{CB3CDBB8-62E1-3347-9A5D-F1F130699A1A}" srcOrd="1" destOrd="0" presId="urn:microsoft.com/office/officeart/2005/8/layout/cycle5"/>
    <dgm:cxn modelId="{42C35DAD-9745-4E55-805D-21405AA2B2BC}" type="presParOf" srcId="{5D2A69ED-8242-4446-B885-CB93BD76E086}" destId="{0578A0E9-D08F-7844-9EBB-B13D3DA8E76A}" srcOrd="2" destOrd="0" presId="urn:microsoft.com/office/officeart/2005/8/layout/cycle5"/>
    <dgm:cxn modelId="{F861F214-3395-4755-9D60-4F0A0DA769D1}" type="presParOf" srcId="{5D2A69ED-8242-4446-B885-CB93BD76E086}" destId="{E4B707FB-E91F-D04B-A510-381A454B9D19}" srcOrd="3" destOrd="0" presId="urn:microsoft.com/office/officeart/2005/8/layout/cycle5"/>
    <dgm:cxn modelId="{49521B6C-35FF-4680-ABAB-D9079FC71BED}" type="presParOf" srcId="{5D2A69ED-8242-4446-B885-CB93BD76E086}" destId="{2978A5CD-130A-BC48-9FD9-498A0215C8A3}" srcOrd="4" destOrd="0" presId="urn:microsoft.com/office/officeart/2005/8/layout/cycle5"/>
    <dgm:cxn modelId="{2801F358-CE05-4805-B4AC-761E5ECB007F}" type="presParOf" srcId="{5D2A69ED-8242-4446-B885-CB93BD76E086}" destId="{763B6DC6-9885-7D48-A50A-7BCEB36B3BB3}" srcOrd="5" destOrd="0" presId="urn:microsoft.com/office/officeart/2005/8/layout/cycle5"/>
    <dgm:cxn modelId="{FA6630D1-10EA-4F33-B7FE-EFC366463314}" type="presParOf" srcId="{5D2A69ED-8242-4446-B885-CB93BD76E086}" destId="{063DAC93-6FC8-4240-94F1-544FCBB62868}" srcOrd="6" destOrd="0" presId="urn:microsoft.com/office/officeart/2005/8/layout/cycle5"/>
    <dgm:cxn modelId="{00902F8C-B2FD-4FF8-A451-AA67006965BF}" type="presParOf" srcId="{5D2A69ED-8242-4446-B885-CB93BD76E086}" destId="{3C83E74B-BD34-5C45-BA2B-1BCA8A9C894E}" srcOrd="7" destOrd="0" presId="urn:microsoft.com/office/officeart/2005/8/layout/cycle5"/>
    <dgm:cxn modelId="{3F6A21C4-493D-4676-A319-ED23E511EB5E}" type="presParOf" srcId="{5D2A69ED-8242-4446-B885-CB93BD76E086}" destId="{B2EEB5E2-8C84-8E48-A82F-10E4D8CBD520}" srcOrd="8" destOrd="0" presId="urn:microsoft.com/office/officeart/2005/8/layout/cycle5"/>
    <dgm:cxn modelId="{28EC81B8-1176-4599-B959-94E0F783EF8E}" type="presParOf" srcId="{5D2A69ED-8242-4446-B885-CB93BD76E086}" destId="{89B54A2F-6BCE-B040-950C-9054DCF4457A}" srcOrd="9" destOrd="0" presId="urn:microsoft.com/office/officeart/2005/8/layout/cycle5"/>
    <dgm:cxn modelId="{613DF79E-6F33-429F-9F6B-05ADF5A173CC}" type="presParOf" srcId="{5D2A69ED-8242-4446-B885-CB93BD76E086}" destId="{23A8D16D-B2EC-6947-9D48-066D8E3E29E9}" srcOrd="10" destOrd="0" presId="urn:microsoft.com/office/officeart/2005/8/layout/cycle5"/>
    <dgm:cxn modelId="{6382CBFF-F6EA-4D00-8337-B771C3734D1D}" type="presParOf" srcId="{5D2A69ED-8242-4446-B885-CB93BD76E086}" destId="{E1C074FB-D0F4-A348-8522-8995DB4AD7D4}" srcOrd="11" destOrd="0" presId="urn:microsoft.com/office/officeart/2005/8/layout/cycle5"/>
    <dgm:cxn modelId="{38EB1210-1297-40BF-ACD6-F046E7AB280E}" type="presParOf" srcId="{5D2A69ED-8242-4446-B885-CB93BD76E086}" destId="{797F7BDD-2CD2-BE4B-B24D-754EA976E585}" srcOrd="12" destOrd="0" presId="urn:microsoft.com/office/officeart/2005/8/layout/cycle5"/>
    <dgm:cxn modelId="{414F9B81-3B6B-4D64-B0A9-07C24E62CF31}" type="presParOf" srcId="{5D2A69ED-8242-4446-B885-CB93BD76E086}" destId="{1E72305F-1D7B-8C40-B92C-1A8765889E0D}" srcOrd="13" destOrd="0" presId="urn:microsoft.com/office/officeart/2005/8/layout/cycle5"/>
    <dgm:cxn modelId="{E47B2C3C-C420-4011-AE93-F9D42D553EE0}" type="presParOf" srcId="{5D2A69ED-8242-4446-B885-CB93BD76E086}" destId="{C120352E-C904-434F-A248-8D9CA1DE3614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3BCEA5-5CC1-C946-9A91-06EC5CD3684A}">
      <dsp:nvSpPr>
        <dsp:cNvPr id="0" name=""/>
        <dsp:cNvSpPr/>
      </dsp:nvSpPr>
      <dsp:spPr>
        <a:xfrm>
          <a:off x="0" y="0"/>
          <a:ext cx="6465194" cy="1266314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5CA6D1-8B4D-C34A-9972-C8B44DF6A549}">
      <dsp:nvSpPr>
        <dsp:cNvPr id="0" name=""/>
        <dsp:cNvSpPr/>
      </dsp:nvSpPr>
      <dsp:spPr>
        <a:xfrm>
          <a:off x="194697" y="168841"/>
          <a:ext cx="2893237" cy="928630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77E48FF-838D-CE43-BDA0-C1B51153D94A}">
      <dsp:nvSpPr>
        <dsp:cNvPr id="0" name=""/>
        <dsp:cNvSpPr/>
      </dsp:nvSpPr>
      <dsp:spPr>
        <a:xfrm rot="10800000">
          <a:off x="321016" y="1266314"/>
          <a:ext cx="2893237" cy="1547718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448" tIns="28448" rIns="28448" bIns="28448" numCol="1" spcCol="1270" anchor="t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>
            <a:solidFill>
              <a:schemeClr val="tx1"/>
            </a:solidFill>
            <a:latin typeface="Arial"/>
            <a:cs typeface="Arial"/>
          </a:endParaRP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Students will participate in </a:t>
          </a:r>
          <a:r>
            <a:rPr lang="en-US" sz="800" b="1" kern="1200">
              <a:solidFill>
                <a:schemeClr val="bg1"/>
              </a:solidFill>
              <a:latin typeface="Arial"/>
              <a:cs typeface="Arial"/>
            </a:rPr>
            <a:t>artmaking </a:t>
          </a: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by...</a:t>
          </a:r>
        </a:p>
        <a:p>
          <a:pPr lvl="0" algn="l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 drawing </a:t>
          </a:r>
        </a:p>
        <a:p>
          <a:pPr lvl="0" algn="l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 painting</a:t>
          </a:r>
        </a:p>
        <a:p>
          <a:pPr lvl="0" algn="l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 sculpting </a:t>
          </a:r>
        </a:p>
        <a:p>
          <a:pPr lvl="0" algn="l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 creating a visual arts process diary</a:t>
          </a:r>
        </a:p>
        <a:p>
          <a:pPr lvl="0" algn="l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 exploring media</a:t>
          </a:r>
        </a:p>
        <a:p>
          <a:pPr lvl="0" algn="l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 using technology</a:t>
          </a:r>
        </a:p>
      </dsp:txBody>
      <dsp:txXfrm rot="10800000">
        <a:off x="368614" y="1266314"/>
        <a:ext cx="2798041" cy="1500120"/>
      </dsp:txXfrm>
    </dsp:sp>
    <dsp:sp modelId="{691053FC-6663-ED40-8C17-65A22CC85D5C}">
      <dsp:nvSpPr>
        <dsp:cNvPr id="0" name=""/>
        <dsp:cNvSpPr/>
      </dsp:nvSpPr>
      <dsp:spPr>
        <a:xfrm>
          <a:off x="3377258" y="168841"/>
          <a:ext cx="2893237" cy="928630"/>
        </a:xfrm>
        <a:prstGeom prst="roundRect">
          <a:avLst>
            <a:gd name="adj" fmla="val 1000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D5A5EB4-9805-764C-AEF4-9971D61E27E2}">
      <dsp:nvSpPr>
        <dsp:cNvPr id="0" name=""/>
        <dsp:cNvSpPr/>
      </dsp:nvSpPr>
      <dsp:spPr>
        <a:xfrm rot="10800000">
          <a:off x="3377258" y="1266314"/>
          <a:ext cx="2893237" cy="1547718"/>
        </a:xfrm>
        <a:prstGeom prst="round2SameRect">
          <a:avLst>
            <a:gd name="adj1" fmla="val 10500"/>
            <a:gd name="adj2" fmla="val 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448" tIns="28448" rIns="28448" bIns="28448" numCol="1" spcCol="1270" anchor="t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00" kern="1200">
            <a:solidFill>
              <a:schemeClr val="tx1"/>
            </a:solidFill>
            <a:latin typeface="Arial"/>
            <a:cs typeface="Arial"/>
          </a:endParaRPr>
        </a:p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Students will participate activities in </a:t>
          </a:r>
          <a:r>
            <a:rPr lang="en-US" sz="800" b="1" kern="1200">
              <a:solidFill>
                <a:schemeClr val="bg1"/>
              </a:solidFill>
              <a:latin typeface="Arial"/>
              <a:cs typeface="Arial"/>
            </a:rPr>
            <a:t>critical and historical studies </a:t>
          </a: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by...</a:t>
          </a:r>
        </a:p>
        <a:p>
          <a:pPr lvl="0" algn="l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 understanding the relationship between artist-artworld-world-audience</a:t>
          </a:r>
        </a:p>
        <a:p>
          <a:pPr lvl="0" algn="l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 analysing historical information </a:t>
          </a:r>
        </a:p>
        <a:p>
          <a:pPr lvl="0" algn="l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 developing vocabulary </a:t>
          </a:r>
        </a:p>
        <a:p>
          <a:pPr lvl="0" algn="l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 questioning meaning and value  in artworks</a:t>
          </a:r>
        </a:p>
        <a:p>
          <a:pPr lvl="0" algn="l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 understanding the four frames: subjective, postmodern, structural and cultural</a:t>
          </a:r>
        </a:p>
        <a:p>
          <a:pPr lvl="0" algn="l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- viewing exhibitions</a:t>
          </a:r>
        </a:p>
      </dsp:txBody>
      <dsp:txXfrm rot="10800000">
        <a:off x="3424856" y="1266314"/>
        <a:ext cx="2798041" cy="15001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81C52D-DCD7-654C-B892-D528D16E6852}">
      <dsp:nvSpPr>
        <dsp:cNvPr id="0" name=""/>
        <dsp:cNvSpPr/>
      </dsp:nvSpPr>
      <dsp:spPr>
        <a:xfrm>
          <a:off x="1088230" y="848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Assignment Term 1 &amp; 3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Wk 10</a:t>
          </a:r>
        </a:p>
      </dsp:txBody>
      <dsp:txXfrm>
        <a:off x="1111975" y="24593"/>
        <a:ext cx="700846" cy="438929"/>
      </dsp:txXfrm>
    </dsp:sp>
    <dsp:sp modelId="{0578A0E9-D08F-7844-9EBB-B13D3DA8E76A}">
      <dsp:nvSpPr>
        <dsp:cNvPr id="0" name=""/>
        <dsp:cNvSpPr/>
      </dsp:nvSpPr>
      <dsp:spPr>
        <a:xfrm>
          <a:off x="490491" y="244058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1446350" y="123669"/>
              </a:moveTo>
              <a:arcTo wR="971907" hR="971907" stAng="17953171" swAng="121195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B707FB-E91F-D04B-A510-381A454B9D19}">
      <dsp:nvSpPr>
        <dsp:cNvPr id="0" name=""/>
        <dsp:cNvSpPr/>
      </dsp:nvSpPr>
      <dsp:spPr>
        <a:xfrm>
          <a:off x="2012569" y="672420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2D Artmaking Activties</a:t>
          </a:r>
        </a:p>
      </dsp:txBody>
      <dsp:txXfrm>
        <a:off x="2036314" y="696165"/>
        <a:ext cx="700846" cy="438929"/>
      </dsp:txXfrm>
    </dsp:sp>
    <dsp:sp modelId="{763B6DC6-9885-7D48-A50A-7BCEB36B3BB3}">
      <dsp:nvSpPr>
        <dsp:cNvPr id="0" name=""/>
        <dsp:cNvSpPr/>
      </dsp:nvSpPr>
      <dsp:spPr>
        <a:xfrm>
          <a:off x="490491" y="244058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1941485" y="1039146"/>
              </a:moveTo>
              <a:arcTo wR="971907" hR="971907" stAng="21838024" swAng="136005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DAC93-6FC8-4240-94F1-544FCBB62868}">
      <dsp:nvSpPr>
        <dsp:cNvPr id="0" name=""/>
        <dsp:cNvSpPr/>
      </dsp:nvSpPr>
      <dsp:spPr>
        <a:xfrm>
          <a:off x="1659503" y="1759045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3D</a:t>
          </a:r>
          <a:r>
            <a:rPr lang="en-US" sz="800" kern="1200" baseline="0">
              <a:solidFill>
                <a:schemeClr val="bg1"/>
              </a:solidFill>
              <a:latin typeface="Arial"/>
              <a:cs typeface="Arial"/>
            </a:rPr>
            <a:t> Artmaking Activities</a:t>
          </a:r>
          <a:endParaRPr lang="en-US" sz="800" kern="1200">
            <a:solidFill>
              <a:schemeClr val="bg1"/>
            </a:solidFill>
            <a:latin typeface="Arial"/>
            <a:cs typeface="Arial"/>
          </a:endParaRPr>
        </a:p>
      </dsp:txBody>
      <dsp:txXfrm>
        <a:off x="1683248" y="1782790"/>
        <a:ext cx="700846" cy="438929"/>
      </dsp:txXfrm>
    </dsp:sp>
    <dsp:sp modelId="{B2EEB5E2-8C84-8E48-A82F-10E4D8CBD520}">
      <dsp:nvSpPr>
        <dsp:cNvPr id="0" name=""/>
        <dsp:cNvSpPr/>
      </dsp:nvSpPr>
      <dsp:spPr>
        <a:xfrm>
          <a:off x="490491" y="244058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1091244" y="1936459"/>
              </a:moveTo>
              <a:arcTo wR="971907" hR="971907" stAng="4976822" swAng="84635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54A2F-6BCE-B040-950C-9054DCF4457A}">
      <dsp:nvSpPr>
        <dsp:cNvPr id="0" name=""/>
        <dsp:cNvSpPr/>
      </dsp:nvSpPr>
      <dsp:spPr>
        <a:xfrm>
          <a:off x="516957" y="1759045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solidFill>
                <a:schemeClr val="bg1"/>
              </a:solidFill>
              <a:latin typeface="Arial"/>
              <a:cs typeface="Arial"/>
            </a:rPr>
            <a:t>Topic</a:t>
          </a:r>
          <a:r>
            <a:rPr lang="en-US" sz="800" b="0" kern="1200" baseline="0">
              <a:solidFill>
                <a:schemeClr val="bg1"/>
              </a:solidFill>
              <a:latin typeface="Arial"/>
              <a:cs typeface="Arial"/>
            </a:rPr>
            <a:t> Quizes</a:t>
          </a:r>
          <a:endParaRPr lang="en-US" sz="800" b="0" kern="1200">
            <a:solidFill>
              <a:schemeClr val="bg1"/>
            </a:solidFill>
            <a:latin typeface="Arial"/>
            <a:cs typeface="Arial"/>
          </a:endParaRPr>
        </a:p>
      </dsp:txBody>
      <dsp:txXfrm>
        <a:off x="540702" y="1782790"/>
        <a:ext cx="700846" cy="438929"/>
      </dsp:txXfrm>
    </dsp:sp>
    <dsp:sp modelId="{E1C074FB-D0F4-A348-8522-8995DB4AD7D4}">
      <dsp:nvSpPr>
        <dsp:cNvPr id="0" name=""/>
        <dsp:cNvSpPr/>
      </dsp:nvSpPr>
      <dsp:spPr>
        <a:xfrm>
          <a:off x="494831" y="250554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101062" y="1403455"/>
              </a:moveTo>
              <a:arcTo wR="971907" hR="971907" stAng="9218353" swAng="132340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F7BDD-2CD2-BE4B-B24D-754EA976E585}">
      <dsp:nvSpPr>
        <dsp:cNvPr id="0" name=""/>
        <dsp:cNvSpPr/>
      </dsp:nvSpPr>
      <dsp:spPr>
        <a:xfrm>
          <a:off x="163890" y="687785"/>
          <a:ext cx="748336" cy="48641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chemeClr val="bg1"/>
              </a:solidFill>
              <a:latin typeface="Arial"/>
              <a:cs typeface="Arial"/>
            </a:rPr>
            <a:t>Conceptual Thinking Skills</a:t>
          </a:r>
        </a:p>
      </dsp:txBody>
      <dsp:txXfrm>
        <a:off x="187635" y="711530"/>
        <a:ext cx="700846" cy="438929"/>
      </dsp:txXfrm>
    </dsp:sp>
    <dsp:sp modelId="{C120352E-C904-434F-A248-8D9CA1DE3614}">
      <dsp:nvSpPr>
        <dsp:cNvPr id="0" name=""/>
        <dsp:cNvSpPr/>
      </dsp:nvSpPr>
      <dsp:spPr>
        <a:xfrm>
          <a:off x="498086" y="240852"/>
          <a:ext cx="1943814" cy="1943814"/>
        </a:xfrm>
        <a:custGeom>
          <a:avLst/>
          <a:gdLst/>
          <a:ahLst/>
          <a:cxnLst/>
          <a:rect l="0" t="0" r="0" b="0"/>
          <a:pathLst>
            <a:path>
              <a:moveTo>
                <a:pt x="221187" y="354636"/>
              </a:moveTo>
              <a:arcTo wR="971907" hR="971907" stAng="13165701" swAng="124249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Hargrave</dc:creator>
  <cp:lastModifiedBy>David Hargrave</cp:lastModifiedBy>
  <cp:revision>8</cp:revision>
  <cp:lastPrinted>2015-01-18T03:10:00Z</cp:lastPrinted>
  <dcterms:created xsi:type="dcterms:W3CDTF">2015-03-27T08:31:00Z</dcterms:created>
  <dcterms:modified xsi:type="dcterms:W3CDTF">2015-04-04T01:05:00Z</dcterms:modified>
</cp:coreProperties>
</file>